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1376BEDA" w:rsidR="002606E9" w:rsidRPr="005B7B75" w:rsidRDefault="002606E9" w:rsidP="002606E9">
      <w:pPr>
        <w:pStyle w:val="3GPPHeader"/>
        <w:rPr>
          <w:lang w:val="en-US"/>
        </w:rPr>
      </w:pPr>
      <w:r w:rsidRPr="005B7B75">
        <w:rPr>
          <w:lang w:val="en-US"/>
        </w:rPr>
        <w:t xml:space="preserve">3GPP TSG RAN WG1 Meeting </w:t>
      </w:r>
      <w:r w:rsidR="00A35F16" w:rsidRPr="005B7B75">
        <w:rPr>
          <w:lang w:val="en-US"/>
        </w:rPr>
        <w:t>Ad-Hoc Meeting 1901</w:t>
      </w:r>
      <w:r w:rsidRPr="005B7B75">
        <w:rPr>
          <w:lang w:val="en-US"/>
        </w:rPr>
        <w:tab/>
      </w:r>
      <w:r w:rsidR="00A7782C" w:rsidRPr="00680868">
        <w:rPr>
          <w:lang w:val="en-US"/>
        </w:rPr>
        <w:t>R1-</w:t>
      </w:r>
      <w:r w:rsidR="003B3AA9" w:rsidRPr="00680868">
        <w:rPr>
          <w:lang w:val="en-US"/>
        </w:rPr>
        <w:t>1903034</w:t>
      </w:r>
    </w:p>
    <w:p w14:paraId="1CAE4B37" w14:textId="77777777" w:rsidR="005B7B75" w:rsidRPr="007679B0" w:rsidRDefault="005B7B75" w:rsidP="005B7B75">
      <w:pPr>
        <w:pStyle w:val="3GPPHeader"/>
        <w:rPr>
          <w:lang w:val="en-US"/>
        </w:rPr>
      </w:pPr>
      <w:r>
        <w:rPr>
          <w:lang w:val="en-US"/>
        </w:rPr>
        <w:t>Athens, Greece, February 25</w:t>
      </w:r>
      <w:r w:rsidRPr="00040396">
        <w:rPr>
          <w:vertAlign w:val="superscript"/>
          <w:lang w:val="en-US"/>
        </w:rPr>
        <w:t>th</w:t>
      </w:r>
      <w:r>
        <w:rPr>
          <w:lang w:val="en-US"/>
        </w:rPr>
        <w:t xml:space="preserve"> - March 1</w:t>
      </w:r>
      <w:r w:rsidRPr="00040396">
        <w:rPr>
          <w:vertAlign w:val="superscript"/>
          <w:lang w:val="en-US"/>
        </w:rPr>
        <w:t>st</w:t>
      </w:r>
      <w:r>
        <w:rPr>
          <w:lang w:val="en-US"/>
        </w:rPr>
        <w:t>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55AF5FAA" w14:textId="77777777" w:rsidR="000A2123" w:rsidRDefault="00904CFD" w:rsidP="00904CFD">
      <w:pPr>
        <w:pStyle w:val="3GPPHeader"/>
        <w:rPr>
          <w:lang w:val="en-US" w:eastAsia="x-none"/>
        </w:rPr>
      </w:pPr>
      <w:r w:rsidRPr="00327997">
        <w:t>Title:</w:t>
      </w:r>
      <w:r w:rsidRPr="00327997">
        <w:tab/>
      </w:r>
      <w:r w:rsidR="000A2123" w:rsidRPr="000A2123">
        <w:rPr>
          <w:lang w:val="en-US" w:eastAsia="x-none"/>
        </w:rPr>
        <w:t xml:space="preserve">On RIM RS resource and configurations </w:t>
      </w:r>
    </w:p>
    <w:p w14:paraId="00EFAC0D" w14:textId="6BBE0DF1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0A2123">
        <w:rPr>
          <w:lang w:val="en-US"/>
        </w:rPr>
        <w:t>7.2.5.3</w:t>
      </w:r>
    </w:p>
    <w:p w14:paraId="05A826A0" w14:textId="2195439F" w:rsidR="00904CFD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64FE92D" w14:textId="72B148F3" w:rsidR="000A2123" w:rsidRDefault="000A2123" w:rsidP="00904CFD">
      <w:pPr>
        <w:pStyle w:val="3GPPHeader"/>
      </w:pPr>
    </w:p>
    <w:p w14:paraId="72B2365A" w14:textId="51C53208" w:rsidR="00E90E49" w:rsidRDefault="007F75D5" w:rsidP="00CE0424">
      <w:pPr>
        <w:pStyle w:val="Heading1"/>
      </w:pPr>
      <w:r>
        <w:t>Introduction</w:t>
      </w:r>
    </w:p>
    <w:p w14:paraId="22E109AD" w14:textId="599B754B" w:rsidR="0005092A" w:rsidRDefault="000A2123" w:rsidP="000A2123">
      <w:r>
        <w:t>In Rel-15, a study item</w:t>
      </w:r>
      <w:r w:rsidR="00CF5D87">
        <w:t xml:space="preserve"> (SI)</w:t>
      </w:r>
      <w:r>
        <w:t xml:space="preserve"> o</w:t>
      </w:r>
      <w:r w:rsidR="00E23CFB">
        <w:t>n</w:t>
      </w:r>
      <w:r>
        <w:t xml:space="preserve"> Remote Interference Management (RIM) was </w:t>
      </w:r>
      <w:r w:rsidR="00CF5D87">
        <w:t xml:space="preserve">completed </w:t>
      </w:r>
      <w:r>
        <w:t xml:space="preserve">and the conclusions was captured in [1]. </w:t>
      </w:r>
      <w:r w:rsidR="00003362">
        <w:t>At</w:t>
      </w:r>
      <w:r w:rsidR="00E74601">
        <w:t xml:space="preserve"> RAN#8</w:t>
      </w:r>
      <w:r>
        <w:t>2</w:t>
      </w:r>
      <w:r w:rsidR="00E74601">
        <w:t xml:space="preserve">, </w:t>
      </w:r>
      <w:r w:rsidR="00003362">
        <w:t>a</w:t>
      </w:r>
      <w:r w:rsidR="00E74601">
        <w:t xml:space="preserve"> </w:t>
      </w:r>
      <w:r>
        <w:t>follow up work item</w:t>
      </w:r>
      <w:r w:rsidR="00CF5D87">
        <w:t xml:space="preserve"> (WI)</w:t>
      </w:r>
      <w:r>
        <w:t xml:space="preserve"> [2] on RIM (including also CLI) </w:t>
      </w:r>
      <w:r w:rsidR="00E74601">
        <w:t>was approved</w:t>
      </w:r>
      <w:r>
        <w:t>, w</w:t>
      </w:r>
      <w:r w:rsidR="00CF5D87">
        <w:t xml:space="preserve">ith the </w:t>
      </w:r>
      <w:r>
        <w:t>following objectives:</w:t>
      </w:r>
    </w:p>
    <w:p w14:paraId="299FE407" w14:textId="5A2A5B53" w:rsidR="000A2123" w:rsidRDefault="00F532DD" w:rsidP="000A2123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E002E" wp14:editId="6449A0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F49815" w14:textId="77777777" w:rsidR="00F23D3D" w:rsidRDefault="00F23D3D" w:rsidP="000A2123">
                            <w:pPr>
                              <w:spacing w:after="0"/>
                              <w:ind w:left="360"/>
                              <w:rPr>
                                <w:lang w:eastAsia="en-US"/>
                              </w:rPr>
                            </w:pPr>
                            <w:r>
                              <w:t>The detailed objectives for remote-interference management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>are:</w:t>
                            </w:r>
                          </w:p>
                          <w:p w14:paraId="537B25B6" w14:textId="77777777" w:rsidR="00F23D3D" w:rsidRPr="00EC560D" w:rsidRDefault="00F23D3D" w:rsidP="000A2123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num" w:pos="1080"/>
                              </w:tabs>
                              <w:spacing w:after="0"/>
                              <w:ind w:left="1080"/>
                              <w:jc w:val="left"/>
                              <w:textAlignment w:val="auto"/>
                            </w:pPr>
                            <w:r w:rsidRPr="00EC560D">
                              <w:t>Specify RIM RS resource and configurations, including [RAN1]</w:t>
                            </w:r>
                          </w:p>
                          <w:p w14:paraId="366286EB" w14:textId="77777777" w:rsidR="00F23D3D" w:rsidRPr="001D60D7" w:rsidRDefault="00F23D3D" w:rsidP="000A2123">
                            <w:pPr>
                              <w:numPr>
                                <w:ilvl w:val="1"/>
                                <w:numId w:val="16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pacing w:after="0"/>
                              <w:ind w:left="1800"/>
                              <w:jc w:val="left"/>
                              <w:textAlignment w:val="auto"/>
                              <w:rPr>
                                <w:color w:val="000000"/>
                                <w:lang w:eastAsia="ko-KR"/>
                              </w:rPr>
                            </w:pPr>
                            <w:r w:rsidRPr="001D60D7">
                              <w:rPr>
                                <w:color w:val="000000"/>
                                <w:lang w:eastAsia="ko-KR"/>
                              </w:rPr>
                              <w:t>A basic RIM-RS resource</w:t>
                            </w:r>
                          </w:p>
                          <w:p w14:paraId="7CDEAA01" w14:textId="77777777" w:rsidR="00F23D3D" w:rsidRPr="001D60D7" w:rsidRDefault="00F23D3D" w:rsidP="000A2123">
                            <w:pPr>
                              <w:numPr>
                                <w:ilvl w:val="1"/>
                                <w:numId w:val="16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pacing w:after="0"/>
                              <w:ind w:left="1800"/>
                              <w:jc w:val="left"/>
                              <w:textAlignment w:val="auto"/>
                              <w:rPr>
                                <w:color w:val="000000"/>
                                <w:lang w:eastAsia="en-US"/>
                              </w:rPr>
                            </w:pPr>
                            <w:r w:rsidRPr="001D60D7">
                              <w:rPr>
                                <w:color w:val="000000"/>
                              </w:rPr>
                              <w:t>Configuration of RIM-RS and distinguishable RIM RS-1/2 resources, including sequence type, time and frequency transmission pattern</w:t>
                            </w:r>
                          </w:p>
                          <w:p w14:paraId="052CD0E4" w14:textId="77777777" w:rsidR="00F23D3D" w:rsidRPr="001D60D7" w:rsidRDefault="00F23D3D" w:rsidP="000A2123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440"/>
                                <w:tab w:val="num" w:pos="1800"/>
                              </w:tabs>
                              <w:snapToGrid w:val="0"/>
                              <w:spacing w:after="0"/>
                              <w:ind w:left="1794" w:hanging="357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 w:rsidRPr="001D60D7">
                              <w:rPr>
                                <w:color w:val="000000"/>
                              </w:rPr>
                              <w:t>Determine gNB set identification information through detection of RIM-RS(s)</w:t>
                            </w:r>
                            <w:r w:rsidRPr="001D60D7">
                              <w:rPr>
                                <w:rFonts w:eastAsia="SimSun"/>
                                <w:color w:val="000000"/>
                              </w:rPr>
                              <w:t xml:space="preserve"> by implicit or explicit indication. Determine further information that can be carried by the RIM-RS, such as </w:t>
                            </w:r>
                            <w:r w:rsidRPr="001D60D7">
                              <w:rPr>
                                <w:rFonts w:hint="eastAsia"/>
                                <w:color w:val="000000"/>
                                <w:lang w:val="en-US"/>
                              </w:rPr>
                              <w:t>“</w:t>
                            </w:r>
                            <w:r w:rsidRPr="001D60D7">
                              <w:rPr>
                                <w:rFonts w:eastAsia="DengXian"/>
                                <w:color w:val="000000"/>
                              </w:rPr>
                              <w:t>Ducting phenomenon exists</w:t>
                            </w:r>
                            <w:r w:rsidRPr="001D60D7">
                              <w:rPr>
                                <w:rFonts w:hint="eastAsia"/>
                                <w:color w:val="000000"/>
                                <w:lang w:val="en-US"/>
                              </w:rPr>
                              <w:t>”</w:t>
                            </w:r>
                            <w:r w:rsidRPr="001D60D7">
                              <w:rPr>
                                <w:rFonts w:eastAsia="DengXian"/>
                                <w:color w:val="000000"/>
                              </w:rPr>
                              <w:t xml:space="preserve">, </w:t>
                            </w:r>
                            <w:r w:rsidRPr="001D60D7">
                              <w:rPr>
                                <w:rFonts w:hint="eastAsia"/>
                                <w:color w:val="000000"/>
                                <w:lang w:val="en-US"/>
                              </w:rPr>
                              <w:t>“</w:t>
                            </w:r>
                            <w:r w:rsidRPr="001D60D7">
                              <w:rPr>
                                <w:color w:val="000000"/>
                              </w:rPr>
                              <w:t>Enough mitigation</w:t>
                            </w:r>
                            <w:r w:rsidRPr="001D60D7">
                              <w:rPr>
                                <w:rFonts w:hint="eastAsia"/>
                                <w:color w:val="000000"/>
                                <w:lang w:val="en-US"/>
                              </w:rPr>
                              <w:t>”</w:t>
                            </w:r>
                            <w:r w:rsidRPr="001D60D7">
                              <w:rPr>
                                <w:color w:val="000000"/>
                              </w:rPr>
                              <w:t xml:space="preserve"> &amp; </w:t>
                            </w:r>
                            <w:r w:rsidRPr="001D60D7">
                              <w:rPr>
                                <w:rFonts w:hint="eastAsia"/>
                                <w:color w:val="000000"/>
                                <w:lang w:val="en-US"/>
                              </w:rPr>
                              <w:t>“</w:t>
                            </w:r>
                            <w:r w:rsidRPr="001D60D7">
                              <w:rPr>
                                <w:color w:val="000000"/>
                              </w:rPr>
                              <w:t xml:space="preserve">Not enough </w:t>
                            </w:r>
                            <w:proofErr w:type="gramStart"/>
                            <w:r w:rsidRPr="001D60D7">
                              <w:rPr>
                                <w:color w:val="000000"/>
                              </w:rPr>
                              <w:t>mitigation</w:t>
                            </w:r>
                            <w:r w:rsidRPr="001D60D7">
                              <w:rPr>
                                <w:rFonts w:hint="eastAsia"/>
                                <w:color w:val="000000"/>
                                <w:lang w:val="en-US"/>
                              </w:rPr>
                              <w:t>”</w:t>
                            </w:r>
                            <w:r w:rsidRPr="001D60D7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1D60D7">
                              <w:rPr>
                                <w:rFonts w:eastAsia="SimSun"/>
                                <w:color w:val="000000"/>
                              </w:rPr>
                              <w:t xml:space="preserve"> [</w:t>
                            </w:r>
                            <w:proofErr w:type="gramEnd"/>
                            <w:r w:rsidRPr="001D60D7">
                              <w:rPr>
                                <w:rFonts w:eastAsia="SimSun"/>
                                <w:color w:val="000000"/>
                              </w:rPr>
                              <w:t>RAN1, SA5]</w:t>
                            </w:r>
                          </w:p>
                          <w:p w14:paraId="23567D4B" w14:textId="77777777" w:rsidR="00F23D3D" w:rsidRDefault="00F23D3D" w:rsidP="000A2123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720"/>
                                <w:tab w:val="num" w:pos="1080"/>
                              </w:tabs>
                              <w:adjustRightInd/>
                              <w:snapToGrid w:val="0"/>
                              <w:spacing w:after="0"/>
                              <w:ind w:left="1080"/>
                              <w:jc w:val="left"/>
                              <w:textAlignment w:val="auto"/>
                              <w:rPr>
                                <w:rFonts w:ascii="Calibri" w:hAnsi="Calibri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</w:rPr>
                              <w:t>S</w:t>
                            </w:r>
                            <w:r>
                              <w:rPr>
                                <w:color w:val="000000"/>
                              </w:rPr>
                              <w:t>pecify the inter-set RIM backhaul signalling via the core network to convey the messages of “RIM-RS detected” and “RIM-RS disappeared [RAN3]</w:t>
                            </w:r>
                          </w:p>
                          <w:p w14:paraId="48115E24" w14:textId="77777777" w:rsidR="00F23D3D" w:rsidRPr="009C3BB7" w:rsidRDefault="00F23D3D" w:rsidP="001E41B0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num" w:pos="1080"/>
                              </w:tabs>
                              <w:snapToGrid w:val="0"/>
                              <w:spacing w:after="0"/>
                              <w:ind w:left="1080"/>
                              <w:rPr>
                                <w:rFonts w:eastAsia="DengXian"/>
                              </w:rPr>
                            </w:pPr>
                            <w:r>
                              <w:rPr>
                                <w:rFonts w:eastAsia="DengXian"/>
                                <w:lang w:val="en-US"/>
                              </w:rPr>
                              <w:t>Identify corresponding OAM functions to support RIM operation [RAN1, RAN3].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AE00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45F49815" w14:textId="77777777" w:rsidR="00F23D3D" w:rsidRDefault="00F23D3D" w:rsidP="000A2123">
                      <w:pPr>
                        <w:spacing w:after="0"/>
                        <w:ind w:left="360"/>
                        <w:rPr>
                          <w:lang w:eastAsia="en-US"/>
                        </w:rPr>
                      </w:pPr>
                      <w:r>
                        <w:t>The detailed objectives for remote-interference management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>
                        <w:t>are:</w:t>
                      </w:r>
                    </w:p>
                    <w:p w14:paraId="537B25B6" w14:textId="77777777" w:rsidR="00F23D3D" w:rsidRPr="00EC560D" w:rsidRDefault="00F23D3D" w:rsidP="000A2123">
                      <w:pPr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num" w:pos="1080"/>
                        </w:tabs>
                        <w:spacing w:after="0"/>
                        <w:ind w:left="1080"/>
                        <w:jc w:val="left"/>
                        <w:textAlignment w:val="auto"/>
                      </w:pPr>
                      <w:r w:rsidRPr="00EC560D">
                        <w:t>Specify RIM RS resource and configurations, including [RAN1]</w:t>
                      </w:r>
                    </w:p>
                    <w:p w14:paraId="366286EB" w14:textId="77777777" w:rsidR="00F23D3D" w:rsidRPr="001D60D7" w:rsidRDefault="00F23D3D" w:rsidP="000A2123">
                      <w:pPr>
                        <w:numPr>
                          <w:ilvl w:val="1"/>
                          <w:numId w:val="16"/>
                        </w:numPr>
                        <w:tabs>
                          <w:tab w:val="clear" w:pos="1440"/>
                          <w:tab w:val="num" w:pos="1800"/>
                        </w:tabs>
                        <w:spacing w:after="0"/>
                        <w:ind w:left="1800"/>
                        <w:jc w:val="left"/>
                        <w:textAlignment w:val="auto"/>
                        <w:rPr>
                          <w:color w:val="000000"/>
                          <w:lang w:eastAsia="ko-KR"/>
                        </w:rPr>
                      </w:pPr>
                      <w:r w:rsidRPr="001D60D7">
                        <w:rPr>
                          <w:color w:val="000000"/>
                          <w:lang w:eastAsia="ko-KR"/>
                        </w:rPr>
                        <w:t>A basic RIM-RS resource</w:t>
                      </w:r>
                    </w:p>
                    <w:p w14:paraId="7CDEAA01" w14:textId="77777777" w:rsidR="00F23D3D" w:rsidRPr="001D60D7" w:rsidRDefault="00F23D3D" w:rsidP="000A2123">
                      <w:pPr>
                        <w:numPr>
                          <w:ilvl w:val="1"/>
                          <w:numId w:val="16"/>
                        </w:numPr>
                        <w:tabs>
                          <w:tab w:val="clear" w:pos="1440"/>
                          <w:tab w:val="num" w:pos="1800"/>
                        </w:tabs>
                        <w:spacing w:after="0"/>
                        <w:ind w:left="1800"/>
                        <w:jc w:val="left"/>
                        <w:textAlignment w:val="auto"/>
                        <w:rPr>
                          <w:color w:val="000000"/>
                          <w:lang w:eastAsia="en-US"/>
                        </w:rPr>
                      </w:pPr>
                      <w:r w:rsidRPr="001D60D7">
                        <w:rPr>
                          <w:color w:val="000000"/>
                        </w:rPr>
                        <w:t>Configuration of RIM-RS and distinguishable RIM RS-1/2 resources, including sequence type, time and frequency transmission pattern</w:t>
                      </w:r>
                    </w:p>
                    <w:p w14:paraId="052CD0E4" w14:textId="77777777" w:rsidR="00F23D3D" w:rsidRPr="001D60D7" w:rsidRDefault="00F23D3D" w:rsidP="000A2123">
                      <w:pPr>
                        <w:numPr>
                          <w:ilvl w:val="1"/>
                          <w:numId w:val="17"/>
                        </w:numPr>
                        <w:tabs>
                          <w:tab w:val="clear" w:pos="1440"/>
                          <w:tab w:val="num" w:pos="1800"/>
                        </w:tabs>
                        <w:snapToGrid w:val="0"/>
                        <w:spacing w:after="0"/>
                        <w:ind w:left="1794" w:hanging="357"/>
                        <w:jc w:val="left"/>
                        <w:textAlignment w:val="auto"/>
                        <w:rPr>
                          <w:color w:val="000000"/>
                        </w:rPr>
                      </w:pPr>
                      <w:r w:rsidRPr="001D60D7">
                        <w:rPr>
                          <w:color w:val="000000"/>
                        </w:rPr>
                        <w:t>Determine gNB set identification information through detection of RIM-RS(s)</w:t>
                      </w:r>
                      <w:r w:rsidRPr="001D60D7">
                        <w:rPr>
                          <w:rFonts w:eastAsia="SimSun"/>
                          <w:color w:val="000000"/>
                        </w:rPr>
                        <w:t xml:space="preserve"> by implicit or explicit indication. Determine further information that can be carried by the RIM-RS, such as </w:t>
                      </w:r>
                      <w:r w:rsidRPr="001D60D7">
                        <w:rPr>
                          <w:rFonts w:hint="eastAsia"/>
                          <w:color w:val="000000"/>
                          <w:lang w:val="en-US"/>
                        </w:rPr>
                        <w:t>“</w:t>
                      </w:r>
                      <w:r w:rsidRPr="001D60D7">
                        <w:rPr>
                          <w:rFonts w:eastAsia="DengXian"/>
                          <w:color w:val="000000"/>
                        </w:rPr>
                        <w:t>Ducting phenomenon exists</w:t>
                      </w:r>
                      <w:r w:rsidRPr="001D60D7">
                        <w:rPr>
                          <w:rFonts w:hint="eastAsia"/>
                          <w:color w:val="000000"/>
                          <w:lang w:val="en-US"/>
                        </w:rPr>
                        <w:t>”</w:t>
                      </w:r>
                      <w:r w:rsidRPr="001D60D7">
                        <w:rPr>
                          <w:rFonts w:eastAsia="DengXian"/>
                          <w:color w:val="000000"/>
                        </w:rPr>
                        <w:t xml:space="preserve">, </w:t>
                      </w:r>
                      <w:r w:rsidRPr="001D60D7">
                        <w:rPr>
                          <w:rFonts w:hint="eastAsia"/>
                          <w:color w:val="000000"/>
                          <w:lang w:val="en-US"/>
                        </w:rPr>
                        <w:t>“</w:t>
                      </w:r>
                      <w:r w:rsidRPr="001D60D7">
                        <w:rPr>
                          <w:color w:val="000000"/>
                        </w:rPr>
                        <w:t>Enough mitigation</w:t>
                      </w:r>
                      <w:r w:rsidRPr="001D60D7">
                        <w:rPr>
                          <w:rFonts w:hint="eastAsia"/>
                          <w:color w:val="000000"/>
                          <w:lang w:val="en-US"/>
                        </w:rPr>
                        <w:t>”</w:t>
                      </w:r>
                      <w:r w:rsidRPr="001D60D7">
                        <w:rPr>
                          <w:color w:val="000000"/>
                        </w:rPr>
                        <w:t xml:space="preserve"> &amp; </w:t>
                      </w:r>
                      <w:r w:rsidRPr="001D60D7">
                        <w:rPr>
                          <w:rFonts w:hint="eastAsia"/>
                          <w:color w:val="000000"/>
                          <w:lang w:val="en-US"/>
                        </w:rPr>
                        <w:t>“</w:t>
                      </w:r>
                      <w:r w:rsidRPr="001D60D7">
                        <w:rPr>
                          <w:color w:val="000000"/>
                        </w:rPr>
                        <w:t xml:space="preserve">Not enough </w:t>
                      </w:r>
                      <w:proofErr w:type="gramStart"/>
                      <w:r w:rsidRPr="001D60D7">
                        <w:rPr>
                          <w:color w:val="000000"/>
                        </w:rPr>
                        <w:t>mitigation</w:t>
                      </w:r>
                      <w:r w:rsidRPr="001D60D7">
                        <w:rPr>
                          <w:rFonts w:hint="eastAsia"/>
                          <w:color w:val="000000"/>
                          <w:lang w:val="en-US"/>
                        </w:rPr>
                        <w:t>”</w:t>
                      </w:r>
                      <w:r w:rsidRPr="001D60D7">
                        <w:rPr>
                          <w:color w:val="000000"/>
                        </w:rPr>
                        <w:t xml:space="preserve"> </w:t>
                      </w:r>
                      <w:r w:rsidRPr="001D60D7">
                        <w:rPr>
                          <w:rFonts w:eastAsia="SimSun"/>
                          <w:color w:val="000000"/>
                        </w:rPr>
                        <w:t xml:space="preserve"> [</w:t>
                      </w:r>
                      <w:proofErr w:type="gramEnd"/>
                      <w:r w:rsidRPr="001D60D7">
                        <w:rPr>
                          <w:rFonts w:eastAsia="SimSun"/>
                          <w:color w:val="000000"/>
                        </w:rPr>
                        <w:t>RAN1, SA5]</w:t>
                      </w:r>
                    </w:p>
                    <w:p w14:paraId="23567D4B" w14:textId="77777777" w:rsidR="00F23D3D" w:rsidRDefault="00F23D3D" w:rsidP="000A2123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720"/>
                          <w:tab w:val="num" w:pos="1080"/>
                        </w:tabs>
                        <w:adjustRightInd/>
                        <w:snapToGrid w:val="0"/>
                        <w:spacing w:after="0"/>
                        <w:ind w:left="1080"/>
                        <w:jc w:val="left"/>
                        <w:textAlignment w:val="auto"/>
                        <w:rPr>
                          <w:rFonts w:ascii="Calibri" w:hAnsi="Calibri"/>
                          <w:color w:val="000000"/>
                          <w:lang w:val="en-US"/>
                        </w:rPr>
                      </w:pPr>
                      <w:r>
                        <w:rPr>
                          <w:rFonts w:eastAsia="SimSun"/>
                          <w:color w:val="000000"/>
                        </w:rPr>
                        <w:t>S</w:t>
                      </w:r>
                      <w:r>
                        <w:rPr>
                          <w:color w:val="000000"/>
                        </w:rPr>
                        <w:t>pecify the inter-set RIM backhaul signalling via the core network to convey the messages of “RIM-RS detected” and “RIM-RS disappeared [RAN3]</w:t>
                      </w:r>
                    </w:p>
                    <w:p w14:paraId="48115E24" w14:textId="77777777" w:rsidR="00F23D3D" w:rsidRPr="009C3BB7" w:rsidRDefault="00F23D3D" w:rsidP="001E41B0">
                      <w:pPr>
                        <w:numPr>
                          <w:ilvl w:val="0"/>
                          <w:numId w:val="17"/>
                        </w:numPr>
                        <w:tabs>
                          <w:tab w:val="num" w:pos="1080"/>
                        </w:tabs>
                        <w:snapToGrid w:val="0"/>
                        <w:spacing w:after="0"/>
                        <w:ind w:left="1080"/>
                        <w:rPr>
                          <w:rFonts w:eastAsia="DengXian"/>
                        </w:rPr>
                      </w:pPr>
                      <w:r>
                        <w:rPr>
                          <w:rFonts w:eastAsia="DengXian"/>
                          <w:lang w:val="en-US"/>
                        </w:rPr>
                        <w:t>Identify corresponding OAM functions to support RIM operation [RAN1, RAN3].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C4A357" w14:textId="4B6D7EC0" w:rsidR="000A2123" w:rsidRDefault="008F6183" w:rsidP="000A2123">
      <w:pPr>
        <w:rPr>
          <w:lang w:val="en-US"/>
        </w:rPr>
      </w:pPr>
      <w:r>
        <w:rPr>
          <w:lang w:val="en-US"/>
        </w:rPr>
        <w:t>Significant progress</w:t>
      </w:r>
      <w:r w:rsidR="000A2123">
        <w:rPr>
          <w:lang w:val="en-US"/>
        </w:rPr>
        <w:t xml:space="preserve"> on the design of the basic RIM RS resource an</w:t>
      </w:r>
      <w:r w:rsidR="00BA0EF1">
        <w:rPr>
          <w:lang w:val="en-US"/>
        </w:rPr>
        <w:t>d</w:t>
      </w:r>
      <w:r w:rsidR="000A2123">
        <w:rPr>
          <w:lang w:val="en-US"/>
        </w:rPr>
        <w:t xml:space="preserve"> configurations </w:t>
      </w:r>
      <w:r>
        <w:rPr>
          <w:lang w:val="en-US"/>
        </w:rPr>
        <w:t>was made</w:t>
      </w:r>
      <w:r w:rsidR="000A2123">
        <w:rPr>
          <w:lang w:val="en-US"/>
        </w:rPr>
        <w:t xml:space="preserve"> in the SI phase, which is reflected by the SI conclusion</w:t>
      </w:r>
      <w:r w:rsidR="00BA0EF1">
        <w:rPr>
          <w:lang w:val="en-US"/>
        </w:rPr>
        <w:t xml:space="preserve"> of the TR [1]</w:t>
      </w:r>
      <w:r w:rsidR="000A2123">
        <w:rPr>
          <w:lang w:val="en-US"/>
        </w:rPr>
        <w:t>:</w:t>
      </w:r>
    </w:p>
    <w:p w14:paraId="374ED625" w14:textId="77777777" w:rsidR="000A2123" w:rsidRDefault="000A2123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4B90D2A5" w14:textId="791C7045" w:rsidR="00BA0EF1" w:rsidRDefault="00F532DD" w:rsidP="000A2123">
      <w:pPr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651350" wp14:editId="58A2CE1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E5590B" w14:textId="77777777" w:rsidR="00F23D3D" w:rsidRDefault="00F23D3D" w:rsidP="000A2123">
                            <w:pPr>
                              <w:ind w:left="567"/>
                            </w:pPr>
                            <w:r>
                              <w:t>The following features and solutions are recommended to be specified as part of a Rel.16 RIM WI from a RAN1 perspective:</w:t>
                            </w:r>
                          </w:p>
                          <w:p w14:paraId="2695ADE0" w14:textId="77777777" w:rsidR="00F23D3D" w:rsidRDefault="00F23D3D" w:rsidP="000A2123">
                            <w:pPr>
                              <w:pStyle w:val="B1"/>
                              <w:ind w:left="1135"/>
                              <w:rPr>
                                <w:rFonts w:ascii="Calibri" w:eastAsia="Calibri" w:hAnsi="Calibri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Unified design on </w:t>
                            </w:r>
                            <w:r>
                              <w:t>RIM RS</w:t>
                            </w:r>
                            <w:r>
                              <w:rPr>
                                <w:lang w:eastAsia="zh-CN"/>
                              </w:rPr>
                              <w:t>-1/2 and RIM RS</w:t>
                            </w:r>
                            <w:r>
                              <w:t xml:space="preserve"> in terms of sequence type, time and frequency transmission pattern, </w:t>
                            </w:r>
                            <w:r>
                              <w:rPr>
                                <w:lang w:eastAsia="zh-CN"/>
                              </w:rPr>
                              <w:t>applicable for all</w:t>
                            </w:r>
                            <w:r>
                              <w:t xml:space="preserve"> framework</w:t>
                            </w:r>
                            <w:r>
                              <w:rPr>
                                <w:lang w:eastAsia="zh-CN"/>
                              </w:rPr>
                              <w:t>s</w:t>
                            </w:r>
                          </w:p>
                          <w:p w14:paraId="573C2AAA" w14:textId="77777777" w:rsidR="00F23D3D" w:rsidRDefault="00F23D3D" w:rsidP="000A2123">
                            <w:pPr>
                              <w:pStyle w:val="B2"/>
                              <w:ind w:left="1418"/>
                              <w:rPr>
                                <w:rFonts w:ascii="Calibri" w:eastAsia="Calibri" w:hAnsi="Calibri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RS-1 and RS-2 are differentiable</w:t>
                            </w:r>
                          </w:p>
                          <w:p w14:paraId="3A3D8FC1" w14:textId="77777777" w:rsidR="00F23D3D" w:rsidRDefault="00F23D3D" w:rsidP="000A2123">
                            <w:pPr>
                              <w:pStyle w:val="B2"/>
                              <w:ind w:left="1418"/>
                              <w:rPr>
                                <w:rFonts w:ascii="Calibri" w:eastAsia="Calibri" w:hAnsi="Calibri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Each RIM-RS can </w:t>
                            </w:r>
                            <w:r>
                              <w:t xml:space="preserve">convey information </w:t>
                            </w:r>
                            <w:r>
                              <w:rPr>
                                <w:lang w:eastAsia="zh-CN"/>
                              </w:rPr>
                              <w:t>on</w:t>
                            </w:r>
                            <w:r>
                              <w:t xml:space="preserve"> gNB (or gNB </w:t>
                            </w:r>
                            <w:r>
                              <w:rPr>
                                <w:lang w:eastAsia="zh-CN"/>
                              </w:rPr>
                              <w:t>set</w:t>
                            </w:r>
                            <w:r>
                              <w:t>) identification</w:t>
                            </w:r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</w:p>
                          <w:p w14:paraId="66C0AA57" w14:textId="77777777" w:rsidR="00F23D3D" w:rsidRDefault="00F23D3D" w:rsidP="000A2123">
                            <w:pPr>
                              <w:pStyle w:val="B2"/>
                              <w:ind w:left="1418"/>
                              <w:rPr>
                                <w:rFonts w:ascii="Calibri" w:eastAsia="Calibri" w:hAnsi="Calibri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RIM RS can assist the aggressor to identify how many UL OFDM symbols at victim it impacted and/or provide information whether the atmospheric ducting phenomenon exists</w:t>
                            </w:r>
                          </w:p>
                          <w:p w14:paraId="0853B389" w14:textId="77777777" w:rsidR="00F23D3D" w:rsidRDefault="00F23D3D" w:rsidP="000A2123">
                            <w:pPr>
                              <w:pStyle w:val="B3"/>
                              <w:ind w:left="170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It is beneficial for RIM RS-1 or RIM RS-2 to be used by victim gNB to </w:t>
                            </w:r>
                            <w:proofErr w:type="gramStart"/>
                            <w:r>
                              <w:rPr>
                                <w:lang w:eastAsia="zh-CN"/>
                              </w:rPr>
                              <w:t>convey  information</w:t>
                            </w:r>
                            <w:proofErr w:type="gramEnd"/>
                            <w:r>
                              <w:rPr>
                                <w:lang w:eastAsia="zh-CN"/>
                              </w:rPr>
                              <w:t xml:space="preserve"> that  "Enough mitigation, no further actions needed" &amp;  "Not enough mitigation, further actions needed"</w:t>
                            </w:r>
                          </w:p>
                          <w:p w14:paraId="0E1B3FC7" w14:textId="77777777" w:rsidR="00F23D3D" w:rsidRDefault="00F23D3D" w:rsidP="000A2123">
                            <w:pPr>
                              <w:pStyle w:val="B1"/>
                              <w:ind w:left="1135"/>
                              <w:rPr>
                                <w:rFonts w:ascii="Calibri" w:eastAsia="Calibri" w:hAnsi="Calibri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Basic RIM-RS resource is recommended be designed based on the following</w:t>
                            </w:r>
                          </w:p>
                          <w:p w14:paraId="466A60D4" w14:textId="77777777" w:rsidR="00F23D3D" w:rsidRDefault="00F23D3D" w:rsidP="000A2123">
                            <w:pPr>
                              <w:pStyle w:val="B2"/>
                              <w:ind w:left="1418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P</w:t>
                            </w:r>
                            <w:r>
                              <w:t>seudo-random sequence (length-31 Gold sequence) as in NR Rel-15</w:t>
                            </w:r>
                          </w:p>
                          <w:p w14:paraId="7A116CF2" w14:textId="77777777" w:rsidR="00F23D3D" w:rsidRDefault="00F23D3D" w:rsidP="000A2123">
                            <w:pPr>
                              <w:pStyle w:val="B2"/>
                              <w:ind w:left="1418"/>
                              <w:rPr>
                                <w:rFonts w:ascii="Calibri" w:eastAsia="Calibri" w:hAnsi="Calibri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2OS RS with comb-1</w:t>
                            </w:r>
                            <w:r>
                              <w:rPr>
                                <w:lang w:eastAsia="zh-CN"/>
                              </w:rPr>
                              <w:t>, and t</w:t>
                            </w:r>
                            <w:r>
                              <w:t>ime-domain circular RS with 2 O</w:t>
                            </w:r>
                            <w:r>
                              <w:rPr>
                                <w:lang w:eastAsia="zh-CN"/>
                              </w:rPr>
                              <w:t xml:space="preserve">S </w:t>
                            </w:r>
                          </w:p>
                          <w:p w14:paraId="098D6825" w14:textId="77777777" w:rsidR="00F23D3D" w:rsidRDefault="00F23D3D" w:rsidP="000A2123">
                            <w:pPr>
                              <w:pStyle w:val="B2"/>
                              <w:ind w:left="1418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Support c</w:t>
                            </w:r>
                            <w:r>
                              <w:t xml:space="preserve">andidate </w:t>
                            </w:r>
                            <w:r>
                              <w:rPr>
                                <w:lang w:eastAsia="zh-CN"/>
                              </w:rPr>
                              <w:t xml:space="preserve">SCS </w:t>
                            </w:r>
                            <w:r>
                              <w:t>set {15kHz, 30kHz, [60kHz]}</w:t>
                            </w:r>
                          </w:p>
                          <w:p w14:paraId="10E0FA08" w14:textId="77777777" w:rsidR="00F23D3D" w:rsidRPr="008B7EA5" w:rsidRDefault="00F23D3D" w:rsidP="001E41B0">
                            <w:pPr>
                              <w:pStyle w:val="B2"/>
                              <w:ind w:left="1418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Support</w:t>
                            </w:r>
                            <w:r>
                              <w:t xml:space="preserve"> max number of sequences in one DL-UL period</w:t>
                            </w:r>
                            <w:r>
                              <w:rPr>
                                <w:lang w:eastAsia="zh-CN"/>
                              </w:rPr>
                              <w:t>icity</w:t>
                            </w:r>
                            <w:r>
                              <w:t xml:space="preserve"> for interference identification</w:t>
                            </w:r>
                            <w:r>
                              <w:rPr>
                                <w:lang w:eastAsia="zh-CN"/>
                              </w:rPr>
                              <w:t xml:space="preserve"> is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51350" id="Text Box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11E5590B" w14:textId="77777777" w:rsidR="00F23D3D" w:rsidRDefault="00F23D3D" w:rsidP="000A2123">
                      <w:pPr>
                        <w:ind w:left="567"/>
                      </w:pPr>
                      <w:r>
                        <w:t>The following features and solutions are recommended to be specified as part of a Rel.16 RIM WI from a RAN1 perspective:</w:t>
                      </w:r>
                    </w:p>
                    <w:p w14:paraId="2695ADE0" w14:textId="77777777" w:rsidR="00F23D3D" w:rsidRDefault="00F23D3D" w:rsidP="000A2123">
                      <w:pPr>
                        <w:pStyle w:val="B1"/>
                        <w:ind w:left="1135"/>
                        <w:rPr>
                          <w:rFonts w:ascii="Calibri" w:eastAsia="Calibri" w:hAnsi="Calibri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 xml:space="preserve">Unified design on </w:t>
                      </w:r>
                      <w:r>
                        <w:t>RIM RS</w:t>
                      </w:r>
                      <w:r>
                        <w:rPr>
                          <w:lang w:eastAsia="zh-CN"/>
                        </w:rPr>
                        <w:t>-1/2 and RIM RS</w:t>
                      </w:r>
                      <w:r>
                        <w:t xml:space="preserve"> in terms of sequence type, time and frequency transmission pattern, </w:t>
                      </w:r>
                      <w:r>
                        <w:rPr>
                          <w:lang w:eastAsia="zh-CN"/>
                        </w:rPr>
                        <w:t>applicable for all</w:t>
                      </w:r>
                      <w:r>
                        <w:t xml:space="preserve"> framework</w:t>
                      </w:r>
                      <w:r>
                        <w:rPr>
                          <w:lang w:eastAsia="zh-CN"/>
                        </w:rPr>
                        <w:t>s</w:t>
                      </w:r>
                    </w:p>
                    <w:p w14:paraId="573C2AAA" w14:textId="77777777" w:rsidR="00F23D3D" w:rsidRDefault="00F23D3D" w:rsidP="000A2123">
                      <w:pPr>
                        <w:pStyle w:val="B2"/>
                        <w:ind w:left="1418"/>
                        <w:rPr>
                          <w:rFonts w:ascii="Calibri" w:eastAsia="Calibri" w:hAnsi="Calibri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RS-1 and RS-2 are differentiable</w:t>
                      </w:r>
                    </w:p>
                    <w:p w14:paraId="3A3D8FC1" w14:textId="77777777" w:rsidR="00F23D3D" w:rsidRDefault="00F23D3D" w:rsidP="000A2123">
                      <w:pPr>
                        <w:pStyle w:val="B2"/>
                        <w:ind w:left="1418"/>
                        <w:rPr>
                          <w:rFonts w:ascii="Calibri" w:eastAsia="Calibri" w:hAnsi="Calibri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 xml:space="preserve">Each RIM-RS can </w:t>
                      </w:r>
                      <w:r>
                        <w:t xml:space="preserve">convey information </w:t>
                      </w:r>
                      <w:r>
                        <w:rPr>
                          <w:lang w:eastAsia="zh-CN"/>
                        </w:rPr>
                        <w:t>on</w:t>
                      </w:r>
                      <w:r>
                        <w:t xml:space="preserve"> gNB (or gNB </w:t>
                      </w:r>
                      <w:r>
                        <w:rPr>
                          <w:lang w:eastAsia="zh-CN"/>
                        </w:rPr>
                        <w:t>set</w:t>
                      </w:r>
                      <w:r>
                        <w:t>) identification</w:t>
                      </w:r>
                      <w:r>
                        <w:rPr>
                          <w:lang w:eastAsia="zh-CN"/>
                        </w:rPr>
                        <w:t xml:space="preserve">, </w:t>
                      </w:r>
                    </w:p>
                    <w:p w14:paraId="66C0AA57" w14:textId="77777777" w:rsidR="00F23D3D" w:rsidRDefault="00F23D3D" w:rsidP="000A2123">
                      <w:pPr>
                        <w:pStyle w:val="B2"/>
                        <w:ind w:left="1418"/>
                        <w:rPr>
                          <w:rFonts w:ascii="Calibri" w:eastAsia="Calibri" w:hAnsi="Calibri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RIM RS can assist the aggressor to identify how many UL OFDM symbols at victim it impacted and/or provide information whether the atmospheric ducting phenomenon exists</w:t>
                      </w:r>
                    </w:p>
                    <w:p w14:paraId="0853B389" w14:textId="77777777" w:rsidR="00F23D3D" w:rsidRDefault="00F23D3D" w:rsidP="000A2123">
                      <w:pPr>
                        <w:pStyle w:val="B3"/>
                        <w:ind w:left="170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 xml:space="preserve">It is beneficial for RIM RS-1 or RIM RS-2 to be used by victim gNB to </w:t>
                      </w:r>
                      <w:proofErr w:type="gramStart"/>
                      <w:r>
                        <w:rPr>
                          <w:lang w:eastAsia="zh-CN"/>
                        </w:rPr>
                        <w:t>convey  information</w:t>
                      </w:r>
                      <w:proofErr w:type="gramEnd"/>
                      <w:r>
                        <w:rPr>
                          <w:lang w:eastAsia="zh-CN"/>
                        </w:rPr>
                        <w:t xml:space="preserve"> that  "Enough mitigation, no further actions needed" &amp;  "Not enough mitigation, further actions needed"</w:t>
                      </w:r>
                    </w:p>
                    <w:p w14:paraId="0E1B3FC7" w14:textId="77777777" w:rsidR="00F23D3D" w:rsidRDefault="00F23D3D" w:rsidP="000A2123">
                      <w:pPr>
                        <w:pStyle w:val="B1"/>
                        <w:ind w:left="1135"/>
                        <w:rPr>
                          <w:rFonts w:ascii="Calibri" w:eastAsia="Calibri" w:hAnsi="Calibri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Basic RIM-RS resource is recommended be designed based on the following</w:t>
                      </w:r>
                    </w:p>
                    <w:p w14:paraId="466A60D4" w14:textId="77777777" w:rsidR="00F23D3D" w:rsidRDefault="00F23D3D" w:rsidP="000A2123">
                      <w:pPr>
                        <w:pStyle w:val="B2"/>
                        <w:ind w:left="1418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P</w:t>
                      </w:r>
                      <w:r>
                        <w:t>seudo-random sequence (length-31 Gold sequence) as in NR Rel-15</w:t>
                      </w:r>
                    </w:p>
                    <w:p w14:paraId="7A116CF2" w14:textId="77777777" w:rsidR="00F23D3D" w:rsidRDefault="00F23D3D" w:rsidP="000A2123">
                      <w:pPr>
                        <w:pStyle w:val="B2"/>
                        <w:ind w:left="1418"/>
                        <w:rPr>
                          <w:rFonts w:ascii="Calibri" w:eastAsia="Calibri" w:hAnsi="Calibri"/>
                        </w:rPr>
                      </w:pPr>
                      <w:r>
                        <w:t>-</w:t>
                      </w:r>
                      <w:r>
                        <w:tab/>
                        <w:t>2OS RS with comb-1</w:t>
                      </w:r>
                      <w:r>
                        <w:rPr>
                          <w:lang w:eastAsia="zh-CN"/>
                        </w:rPr>
                        <w:t>, and t</w:t>
                      </w:r>
                      <w:r>
                        <w:t>ime-domain circular RS with 2 O</w:t>
                      </w:r>
                      <w:r>
                        <w:rPr>
                          <w:lang w:eastAsia="zh-CN"/>
                        </w:rPr>
                        <w:t xml:space="preserve">S </w:t>
                      </w:r>
                    </w:p>
                    <w:p w14:paraId="098D6825" w14:textId="77777777" w:rsidR="00F23D3D" w:rsidRDefault="00F23D3D" w:rsidP="000A2123">
                      <w:pPr>
                        <w:pStyle w:val="B2"/>
                        <w:ind w:left="1418"/>
                        <w:rPr>
                          <w:rFonts w:eastAsia="SimSu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Support c</w:t>
                      </w:r>
                      <w:r>
                        <w:t xml:space="preserve">andidate </w:t>
                      </w:r>
                      <w:r>
                        <w:rPr>
                          <w:lang w:eastAsia="zh-CN"/>
                        </w:rPr>
                        <w:t xml:space="preserve">SCS </w:t>
                      </w:r>
                      <w:r>
                        <w:t>set {15kHz, 30kHz, [60kHz]}</w:t>
                      </w:r>
                    </w:p>
                    <w:p w14:paraId="10E0FA08" w14:textId="77777777" w:rsidR="00F23D3D" w:rsidRPr="008B7EA5" w:rsidRDefault="00F23D3D" w:rsidP="001E41B0">
                      <w:pPr>
                        <w:pStyle w:val="B2"/>
                        <w:ind w:left="1418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Support</w:t>
                      </w:r>
                      <w:r>
                        <w:t xml:space="preserve"> max number of sequences in one DL-UL period</w:t>
                      </w:r>
                      <w:r>
                        <w:rPr>
                          <w:lang w:eastAsia="zh-CN"/>
                        </w:rPr>
                        <w:t>icity</w:t>
                      </w:r>
                      <w:r>
                        <w:t xml:space="preserve"> for interference identification</w:t>
                      </w:r>
                      <w:r>
                        <w:rPr>
                          <w:lang w:eastAsia="zh-CN"/>
                        </w:rPr>
                        <w:t xml:space="preserve"> is 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0C0CD0" w14:textId="71276783" w:rsidR="00243A4B" w:rsidRDefault="00967CD7" w:rsidP="000A2123">
      <w:pPr>
        <w:rPr>
          <w:lang w:val="en-US"/>
        </w:rPr>
      </w:pPr>
      <w:r>
        <w:rPr>
          <w:lang w:val="en-US"/>
        </w:rPr>
        <w:t>Further detailed agreements on</w:t>
      </w:r>
      <w:r w:rsidR="00243A4B">
        <w:rPr>
          <w:lang w:val="en-US"/>
        </w:rPr>
        <w:t xml:space="preserve"> RS </w:t>
      </w:r>
      <w:r w:rsidR="008C6AF2">
        <w:rPr>
          <w:lang w:val="en-US"/>
        </w:rPr>
        <w:t>resource</w:t>
      </w:r>
      <w:r w:rsidR="00243A4B">
        <w:rPr>
          <w:lang w:val="en-US"/>
        </w:rPr>
        <w:t xml:space="preserve"> </w:t>
      </w:r>
      <w:r w:rsidR="009B4D0A">
        <w:rPr>
          <w:lang w:val="en-US"/>
        </w:rPr>
        <w:t>and</w:t>
      </w:r>
      <w:r w:rsidR="00243A4B">
        <w:rPr>
          <w:lang w:val="en-US"/>
        </w:rPr>
        <w:t xml:space="preserve"> configuration</w:t>
      </w:r>
      <w:r>
        <w:rPr>
          <w:lang w:val="en-US"/>
        </w:rPr>
        <w:t>s</w:t>
      </w:r>
      <w:r w:rsidR="00243A4B">
        <w:rPr>
          <w:lang w:val="en-US"/>
        </w:rPr>
        <w:t xml:space="preserve"> were made</w:t>
      </w:r>
      <w:r>
        <w:rPr>
          <w:lang w:val="en-US"/>
        </w:rPr>
        <w:t xml:space="preserve"> in RAN1 AH 1901 meeting, and the agreements </w:t>
      </w:r>
      <w:r w:rsidR="006664D2">
        <w:rPr>
          <w:lang w:val="en-US"/>
        </w:rPr>
        <w:t xml:space="preserve">were captured in </w:t>
      </w:r>
      <w:r w:rsidR="00A71415">
        <w:rPr>
          <w:lang w:val="en-US"/>
        </w:rPr>
        <w:t>RAN1 Chairman’s notes [</w:t>
      </w:r>
      <w:r w:rsidR="001745B5">
        <w:rPr>
          <w:lang w:val="en-US"/>
        </w:rPr>
        <w:t>3</w:t>
      </w:r>
      <w:r w:rsidR="00A71415">
        <w:rPr>
          <w:lang w:val="en-US"/>
        </w:rPr>
        <w:t>].</w:t>
      </w:r>
    </w:p>
    <w:p w14:paraId="0BF3CEBD" w14:textId="1696203B" w:rsidR="000A2123" w:rsidRDefault="00A71415" w:rsidP="000A2123">
      <w:r>
        <w:t>The remaining issues on</w:t>
      </w:r>
      <w:r w:rsidR="0047459D">
        <w:t xml:space="preserve"> the RS design and RS configuration </w:t>
      </w:r>
      <w:r>
        <w:t>that need to be addressed in this meeting</w:t>
      </w:r>
      <w:r w:rsidR="0047459D">
        <w:t xml:space="preserve"> </w:t>
      </w:r>
      <w:r>
        <w:t>includ</w:t>
      </w:r>
      <w:r w:rsidR="00CF5D87">
        <w:t>e</w:t>
      </w:r>
      <w:r w:rsidR="0047459D">
        <w:t>:</w:t>
      </w:r>
    </w:p>
    <w:p w14:paraId="6F580EE0" w14:textId="4A1430F9" w:rsidR="00C72EA3" w:rsidRPr="008F6183" w:rsidRDefault="001A1454" w:rsidP="00C72EA3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definition on RIM-RS transmission periodicity</w:t>
      </w:r>
    </w:p>
    <w:p w14:paraId="74D4EB14" w14:textId="4959D0BC" w:rsidR="001A1454" w:rsidRDefault="00797AA3" w:rsidP="00C72EA3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Unique </w:t>
      </w:r>
      <w:r w:rsidR="001E6A88">
        <w:rPr>
          <w:rFonts w:ascii="Times New Roman" w:hAnsi="Times New Roman"/>
        </w:rPr>
        <w:t>RIM-RS resource indexing</w:t>
      </w:r>
    </w:p>
    <w:p w14:paraId="4462ED68" w14:textId="35931F35" w:rsidR="001E6A88" w:rsidRDefault="001E6A88" w:rsidP="00C72EA3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Mapping between set ID and RIM-RS resource indies</w:t>
      </w:r>
    </w:p>
    <w:p w14:paraId="6820F391" w14:textId="458E4A6D" w:rsidR="00F612E8" w:rsidRDefault="00ED34AD" w:rsidP="00C72EA3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Time varying sequence generation</w:t>
      </w:r>
      <w:r w:rsidR="004E001F">
        <w:rPr>
          <w:rFonts w:ascii="Times New Roman" w:hAnsi="Times New Roman"/>
        </w:rPr>
        <w:t xml:space="preserve"> for RIM-RS </w:t>
      </w:r>
    </w:p>
    <w:p w14:paraId="6092D6D8" w14:textId="185F2392" w:rsidR="002D5876" w:rsidRPr="002D5876" w:rsidRDefault="000A2123" w:rsidP="002D5876">
      <w:r>
        <w:t xml:space="preserve">In this contribution, we discuss the </w:t>
      </w:r>
      <w:r w:rsidR="00BA0EF1">
        <w:t>remaining open issues to finalize the normative specification work of the RIM RS resource definition and configurations, including mapping of set ID information</w:t>
      </w:r>
      <w:r w:rsidR="00C501DB">
        <w:t>, and the sequence generation for RIM-RS</w:t>
      </w:r>
      <w:r w:rsidR="00BA0EF1">
        <w:t>.</w:t>
      </w:r>
    </w:p>
    <w:p w14:paraId="46FE9008" w14:textId="0CBC4C1E" w:rsidR="00561DAC" w:rsidRDefault="000A2123" w:rsidP="00561DAC">
      <w:pPr>
        <w:pStyle w:val="Heading1"/>
      </w:pPr>
      <w:r>
        <w:t xml:space="preserve">RIM RS </w:t>
      </w:r>
      <w:r w:rsidR="006C2779">
        <w:t>resource configuration</w:t>
      </w:r>
    </w:p>
    <w:p w14:paraId="1E9B1BD8" w14:textId="14E44AFE" w:rsidR="00CF7172" w:rsidRDefault="00EA6422" w:rsidP="00B75DF4">
      <w:pPr>
        <w:pStyle w:val="Heading2"/>
      </w:pPr>
      <w:r>
        <w:t>Determin</w:t>
      </w:r>
      <w:r w:rsidR="00CA53B2">
        <w:t>ing the</w:t>
      </w:r>
      <w:r>
        <w:t xml:space="preserve"> g</w:t>
      </w:r>
      <w:r w:rsidR="006C2779">
        <w:t>lobal RIM-RS transmission periodicity</w:t>
      </w:r>
    </w:p>
    <w:p w14:paraId="786905E3" w14:textId="642617B6" w:rsidR="00230C61" w:rsidRDefault="00B75DF4" w:rsidP="00B30BDE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It was agreed in the SI phase that </w:t>
      </w:r>
      <w:r w:rsidR="00440A88">
        <w:t xml:space="preserve">the </w:t>
      </w:r>
      <w:r w:rsidR="00230C61" w:rsidRPr="00272800">
        <w:t>RIM-RS transmission periodicity</w:t>
      </w:r>
      <w:r w:rsidR="00BD561B">
        <w:t xml:space="preserve"> </w:t>
      </w:r>
      <w:r w:rsidR="00230C61" w:rsidRPr="00272800">
        <w:t>should be a multiple of the periodicity of the TDD DL/UL pattern, or a multiple of the combined periodicity, if two TDD DL/UL patterns are configured.</w:t>
      </w:r>
      <w:r w:rsidR="00E60799">
        <w:t xml:space="preserve"> </w:t>
      </w:r>
      <w:r w:rsidR="00CE5C23">
        <w:t xml:space="preserve">The transmission periodicity can be semi-statically configured per network. </w:t>
      </w:r>
      <w:r w:rsidR="00E60799">
        <w:t xml:space="preserve">For all </w:t>
      </w:r>
      <w:proofErr w:type="spellStart"/>
      <w:r w:rsidR="00E60799">
        <w:t>gNBs</w:t>
      </w:r>
      <w:proofErr w:type="spellEnd"/>
      <w:r w:rsidR="00E60799">
        <w:t>, the configured RIM-RS periodicity should be the same.</w:t>
      </w:r>
    </w:p>
    <w:p w14:paraId="24689256" w14:textId="5AC2B253" w:rsidR="00CE5C23" w:rsidRDefault="00CE5C23" w:rsidP="00B30BDE">
      <w:p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</w:p>
    <w:p w14:paraId="7A40061F" w14:textId="05E0DDEA" w:rsidR="00CE5C23" w:rsidRDefault="00BE34F5" w:rsidP="00B30BDE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lang w:eastAsia="x-none"/>
        </w:rPr>
        <w:t xml:space="preserve">In the </w:t>
      </w:r>
      <w:r>
        <w:t>RAN1 AH 1901 meeting, it was agreed to:</w:t>
      </w:r>
    </w:p>
    <w:p w14:paraId="1EAE1BB9" w14:textId="77777777" w:rsidR="006C1D00" w:rsidRDefault="006C1D00" w:rsidP="00B30BDE">
      <w:pPr>
        <w:overflowPunct/>
        <w:autoSpaceDE/>
        <w:autoSpaceDN/>
        <w:adjustRightInd/>
        <w:spacing w:after="0"/>
        <w:jc w:val="left"/>
        <w:textAlignment w:val="auto"/>
      </w:pPr>
    </w:p>
    <w:p w14:paraId="0274C4F5" w14:textId="2CB54809" w:rsidR="009821CF" w:rsidRPr="00272800" w:rsidRDefault="006207FE" w:rsidP="00B30BDE">
      <w:p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995783" wp14:editId="32BF19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B52AF" w14:textId="77777777" w:rsidR="00F23D3D" w:rsidRPr="006C1D00" w:rsidRDefault="00F23D3D" w:rsidP="00B30BDE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b/>
                              </w:rPr>
                            </w:pPr>
                            <w:r w:rsidRPr="006C1D00">
                              <w:rPr>
                                <w:b/>
                              </w:rPr>
                              <w:t>For further study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</w:p>
                          <w:p w14:paraId="5EDFECB2" w14:textId="77777777" w:rsidR="00F23D3D" w:rsidRPr="008E39A8" w:rsidRDefault="00F23D3D" w:rsidP="008E39A8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8E39A8">
                              <w:t>Global periodicity is configured based on granularity of FS periodicity containing single DL/UL switching points or FS periodicity containing dual DL/UL switching points</w:t>
                            </w:r>
                          </w:p>
                          <w:p w14:paraId="4F8862CC" w14:textId="77777777" w:rsidR="00F23D3D" w:rsidRPr="005F6814" w:rsidRDefault="00F23D3D" w:rsidP="000636CE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/>
                            </w:pPr>
                            <w:r w:rsidRPr="008E39A8">
                              <w:t xml:space="preserve">when RIM RS-1 resources and RIM RS-2 resources are configured in different DL/UL switching point for each gNB, the RIM RS-1 and RIM RS-2 for each gNB bear different set ID, global periodicity is based on both all required RIM RS-1 resources, and all required RIM RS-2 resources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95783" id="Text Box 3" o:sp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TTPQIAAH8EAAAOAAAAZHJzL2Uyb0RvYy54bWysVMtu2zAQvBfoPxC8N/IrqWtYDtwEKQoY&#10;SQC7yJmmKFsoxSVIxpL79R1SlmOkPRW9UPsmd2ZX89u21uygnK/I5Hx4NeBMGUlFZXY5/7F5+DTl&#10;zAdhCqHJqJwflee3i48f5o2dqRHtSRfKMRQxftbYnO9DsLMs83KvauGvyCoDZ0muFgGq22WFEw2q&#10;1zobDQY3WUOusI6k8h7W+87JF6l+WSoZnsrSq8B0zvG2kE6Xzm08s8VczHZO2H0lT88Q//CKWlQG&#10;l55L3Ysg2Kur/ihVV9KRpzJcSaozKstKqtQDuhkO3nWz3gurUi8Ax9szTP7/lZWPh2fHqiLnY86M&#10;qEHRRrWBfaWWjSM6jfUzBK0twkILM1ju7R7G2HRbujp+0Q6DHzgfz9jGYjImTUfT6QAuCV+voH72&#10;lm6dD98U1SwKOXcgL2EqDisfutA+JN5m6KHSOhGoDWtyfjO+HqQET7oqojOGxZQ77dhBYAS2Wsif&#10;8fm49iIKmjYwxma7pqIU2m2boBn1DW+pOAIHR90ceSsfKpRfCR+ehcPgoD8sQ3jCUWrCm+gkcbYn&#10;9+tv9hgPPuHlrMEg5txgUzjT3w14/jKcTOLcJmVy/XkExV16tpce81rfEdocYumsTGKMD7oXS0f1&#10;CzZmGe+ESxiJm3MeevEudMuBjZNquUxBmFQrwsqsrYyle1A37Ytw9kRWAM+P1A+smL3jrIuNmd4u&#10;XwOYS4RGlDtMT+BjyhM3p42Ma3Spp6i3/8biN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uRVN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603B52AF" w14:textId="77777777" w:rsidR="00F23D3D" w:rsidRPr="006C1D00" w:rsidRDefault="00F23D3D" w:rsidP="00B30BDE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b/>
                        </w:rPr>
                      </w:pPr>
                      <w:r w:rsidRPr="006C1D00">
                        <w:rPr>
                          <w:b/>
                        </w:rPr>
                        <w:t>For further study</w:t>
                      </w:r>
                      <w:r>
                        <w:rPr>
                          <w:b/>
                        </w:rPr>
                        <w:t>:</w:t>
                      </w:r>
                    </w:p>
                    <w:p w14:paraId="5EDFECB2" w14:textId="77777777" w:rsidR="00F23D3D" w:rsidRPr="008E39A8" w:rsidRDefault="00F23D3D" w:rsidP="008E39A8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8E39A8">
                        <w:t>Global periodicity is configured based on granularity of FS periodicity containing single DL/UL switching points or FS periodicity containing dual DL/UL switching points</w:t>
                      </w:r>
                    </w:p>
                    <w:p w14:paraId="4F8862CC" w14:textId="77777777" w:rsidR="00F23D3D" w:rsidRPr="005F6814" w:rsidRDefault="00F23D3D" w:rsidP="000636CE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/>
                      </w:pPr>
                      <w:r w:rsidRPr="008E39A8">
                        <w:t xml:space="preserve">when RIM RS-1 resources and RIM RS-2 resources are configured in different DL/UL switching point for each gNB, the RIM RS-1 and RIM RS-2 for each gNB bear different set ID, global periodicity is based on both all required RIM RS-1 resources, and all required RIM RS-2 resources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065B65" w14:textId="3E3918A2" w:rsidR="00834CF2" w:rsidRDefault="00834CF2" w:rsidP="00834CF2">
      <w:r>
        <w:rPr>
          <w:lang w:val="en-US"/>
        </w:rPr>
        <w:t xml:space="preserve">In the </w:t>
      </w:r>
      <w:r w:rsidR="00F13250">
        <w:rPr>
          <w:lang w:val="en-US"/>
        </w:rPr>
        <w:t xml:space="preserve">offline </w:t>
      </w:r>
      <w:r>
        <w:rPr>
          <w:lang w:val="en-US"/>
        </w:rPr>
        <w:t xml:space="preserve">RIM email discussion, the following </w:t>
      </w:r>
      <w:r w:rsidR="00234C77">
        <w:rPr>
          <w:lang w:val="en-US"/>
        </w:rPr>
        <w:t xml:space="preserve">equations </w:t>
      </w:r>
      <w:r w:rsidR="00CA6162">
        <w:rPr>
          <w:lang w:val="en-US"/>
        </w:rPr>
        <w:t>were</w:t>
      </w:r>
      <w:r w:rsidR="00234C77">
        <w:rPr>
          <w:lang w:val="en-US"/>
        </w:rPr>
        <w:t xml:space="preserve"> proposed to determine the</w:t>
      </w:r>
      <w:r>
        <w:rPr>
          <w:lang w:val="en-US"/>
        </w:rPr>
        <w:t xml:space="preserve"> </w:t>
      </w:r>
      <w:r>
        <w:rPr>
          <w:b/>
        </w:rPr>
        <w:t>global RIM RS transmission periodicity (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</m:oMath>
      <w:r>
        <w:rPr>
          <w:b/>
        </w:rPr>
        <w:t>)</w:t>
      </w:r>
      <w:r>
        <w:t xml:space="preserve">: </w:t>
      </w:r>
    </w:p>
    <w:p w14:paraId="1DED2994" w14:textId="77777777" w:rsidR="00834CF2" w:rsidRDefault="006D1869" w:rsidP="00834CF2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34CF2">
        <w:rPr>
          <w:lang w:val="en-US"/>
        </w:rPr>
        <w:t xml:space="preserve">, </w:t>
      </w:r>
      <w:r w:rsidR="00834CF2">
        <w:t xml:space="preserve">if the indication for </w:t>
      </w:r>
      <w:r w:rsidR="00834CF2">
        <w:rPr>
          <w:szCs w:val="21"/>
          <w:lang w:val="en-US"/>
        </w:rPr>
        <w:t>“enough” or “not enough” is OFF</w:t>
      </w:r>
      <w:r w:rsidR="00834CF2">
        <w:rPr>
          <w:lang w:val="en-US"/>
        </w:rPr>
        <w:t xml:space="preserve"> or</w:t>
      </w:r>
    </w:p>
    <w:p w14:paraId="2E60DE38" w14:textId="77777777" w:rsidR="00834CF2" w:rsidRPr="00413780" w:rsidRDefault="006D1869" w:rsidP="00834CF2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34CF2">
        <w:rPr>
          <w:rFonts w:hint="eastAsia"/>
        </w:rPr>
        <w:t>,</w:t>
      </w:r>
      <w:r w:rsidR="00834CF2">
        <w:t xml:space="preserve"> if the indication for </w:t>
      </w:r>
      <w:r w:rsidR="00834CF2">
        <w:rPr>
          <w:szCs w:val="21"/>
          <w:lang w:val="en-US"/>
        </w:rPr>
        <w:t>“enough” or “not enough” is ON</w:t>
      </w:r>
    </w:p>
    <w:p w14:paraId="4B5C1F48" w14:textId="7ED0D51D" w:rsidR="001B25AB" w:rsidRDefault="006207FE" w:rsidP="00B75DF4">
      <w:pPr>
        <w:rPr>
          <w:lang w:val="en-US"/>
        </w:rPr>
      </w:pPr>
      <w:r>
        <w:rPr>
          <w:lang w:val="en-US"/>
        </w:rPr>
        <w:t>w</w:t>
      </w:r>
      <w:r w:rsidR="00234C77">
        <w:rPr>
          <w:lang w:val="en-US"/>
        </w:rPr>
        <w:t>here</w:t>
      </w:r>
      <w:r w:rsidR="00BF5F20">
        <w:rPr>
          <w:lang w:val="en-US"/>
        </w:rPr>
        <w:t xml:space="preserve"> the </w:t>
      </w:r>
      <w:r w:rsidR="001B25AB">
        <w:rPr>
          <w:lang w:val="en-US"/>
        </w:rPr>
        <w:t>parameters are defined as following:</w:t>
      </w:r>
    </w:p>
    <w:p w14:paraId="2EE2056F" w14:textId="77777777" w:rsidR="0069717D" w:rsidRDefault="0069717D" w:rsidP="006207FE">
      <w:pPr>
        <w:pStyle w:val="ListParagraph"/>
        <w:numPr>
          <w:ilvl w:val="0"/>
          <w:numId w:val="35"/>
        </w:numPr>
        <w:spacing w:after="0"/>
      </w:pPr>
      <w:r>
        <w:t xml:space="preserve">Number of candidate frequency resources in the whole network: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</w:p>
    <w:p w14:paraId="2FF74539" w14:textId="77777777" w:rsidR="0069717D" w:rsidRDefault="0069717D" w:rsidP="006207FE">
      <w:pPr>
        <w:pStyle w:val="ListParagraph"/>
        <w:numPr>
          <w:ilvl w:val="0"/>
          <w:numId w:val="35"/>
        </w:numPr>
        <w:spacing w:after="0"/>
      </w:pPr>
      <w:r>
        <w:t>Total number of set IDs for RS-1:</w:t>
      </w:r>
      <m:oMath>
        <m:r>
          <w:rPr>
            <w:rFonts w:ascii="Cambria Math" w:hAnsi="Cambria Math"/>
            <w:lang w:val="en-US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SetId</m:t>
            </m:r>
          </m:sub>
          <m:sup>
            <m:r>
              <w:rPr>
                <w:rFonts w:ascii="Cambria Math" w:hAnsi="Cambria Math"/>
                <w:lang w:val="en-US"/>
              </w:rPr>
              <m:t>RS1</m:t>
            </m:r>
          </m:sup>
        </m:sSubSup>
      </m:oMath>
    </w:p>
    <w:p w14:paraId="3C2763A4" w14:textId="77777777" w:rsidR="0069717D" w:rsidRPr="0069717D" w:rsidRDefault="0069717D" w:rsidP="006207FE">
      <w:pPr>
        <w:pStyle w:val="ListParagraph"/>
        <w:numPr>
          <w:ilvl w:val="1"/>
          <w:numId w:val="35"/>
        </w:numPr>
        <w:spacing w:after="0"/>
      </w:pPr>
      <w:r w:rsidRPr="006207FE">
        <w:rPr>
          <w:szCs w:val="21"/>
        </w:rPr>
        <w:t>The number of RIM RS sequences (CDM) in one DL/UL switching point</w:t>
      </w:r>
      <w:r w:rsidRPr="0069717D">
        <w:t xml:space="preserve">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14:paraId="4E264C71" w14:textId="77777777" w:rsidR="0069717D" w:rsidRPr="0069717D" w:rsidRDefault="0069717D" w:rsidP="006207FE">
      <w:pPr>
        <w:pStyle w:val="ListParagraph"/>
        <w:numPr>
          <w:ilvl w:val="1"/>
          <w:numId w:val="35"/>
        </w:numPr>
        <w:spacing w:after="0"/>
      </w:pPr>
      <w:r w:rsidRPr="006207FE">
        <w:rPr>
          <w:rFonts w:hint="eastAsia"/>
          <w:color w:val="000000"/>
          <w:szCs w:val="21"/>
        </w:rPr>
        <w:t>Number</w:t>
      </w:r>
      <w:r w:rsidRPr="006207FE">
        <w:rPr>
          <w:color w:val="000000"/>
          <w:szCs w:val="21"/>
        </w:rPr>
        <w:t xml:space="preserve"> of consecutive TDD DL/UL switching periods for r</w:t>
      </w:r>
      <w:r w:rsidRPr="006207FE">
        <w:rPr>
          <w:rFonts w:hint="eastAsia"/>
          <w:color w:val="000000"/>
          <w:szCs w:val="21"/>
        </w:rPr>
        <w:t>epetition/</w:t>
      </w:r>
      <w:r w:rsidRPr="006207FE">
        <w:rPr>
          <w:color w:val="000000"/>
          <w:szCs w:val="21"/>
        </w:rPr>
        <w:t xml:space="preserve">near-far: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14:paraId="2E4F57EE" w14:textId="77777777" w:rsidR="0069717D" w:rsidRPr="0069717D" w:rsidRDefault="0069717D" w:rsidP="006207FE">
      <w:pPr>
        <w:pStyle w:val="ListParagraph"/>
        <w:numPr>
          <w:ilvl w:val="1"/>
          <w:numId w:val="35"/>
        </w:numPr>
        <w:spacing w:after="0"/>
      </w:pPr>
      <w:r w:rsidRPr="006207FE">
        <w:rPr>
          <w:rFonts w:hint="eastAsia"/>
          <w:szCs w:val="21"/>
          <w:lang w:val="en-US"/>
        </w:rPr>
        <w:t>Indication</w:t>
      </w:r>
      <w:r w:rsidRPr="006207FE">
        <w:rPr>
          <w:szCs w:val="21"/>
          <w:lang w:val="en-US"/>
        </w:rPr>
        <w:t xml:space="preserve"> </w:t>
      </w:r>
      <w:r w:rsidRPr="006207FE">
        <w:rPr>
          <w:rFonts w:hint="eastAsia"/>
          <w:szCs w:val="21"/>
          <w:lang w:val="en-US"/>
        </w:rPr>
        <w:t>o</w:t>
      </w:r>
      <w:r w:rsidRPr="006207FE">
        <w:rPr>
          <w:szCs w:val="21"/>
          <w:lang w:val="en-US"/>
        </w:rPr>
        <w:t>f whether differentiating “enough mitigation”/ “not enough mitigation”: ON/OFF</w:t>
      </w:r>
    </w:p>
    <w:p w14:paraId="34ED06E0" w14:textId="77777777" w:rsidR="0069717D" w:rsidRPr="0069717D" w:rsidRDefault="0069717D" w:rsidP="006207FE">
      <w:pPr>
        <w:pStyle w:val="ListParagraph"/>
        <w:numPr>
          <w:ilvl w:val="0"/>
          <w:numId w:val="35"/>
        </w:numPr>
        <w:spacing w:after="0"/>
      </w:pPr>
      <w:r w:rsidRPr="0069717D">
        <w:rPr>
          <w:rFonts w:hint="eastAsia"/>
        </w:rPr>
        <w:t>T</w:t>
      </w:r>
      <w:r w:rsidRPr="0069717D">
        <w:t>otal number of set IDs for RS-2:</w:t>
      </w:r>
      <m:oMath>
        <m:r>
          <w:rPr>
            <w:rFonts w:ascii="Cambria Math" w:hAnsi="Cambria Math"/>
            <w:lang w:val="en-US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SetId</m:t>
            </m:r>
          </m:sub>
          <m:sup>
            <m:r>
              <w:rPr>
                <w:rFonts w:ascii="Cambria Math" w:hAnsi="Cambria Math"/>
                <w:lang w:val="en-US"/>
              </w:rPr>
              <m:t>RS2</m:t>
            </m:r>
          </m:sup>
        </m:sSubSup>
      </m:oMath>
    </w:p>
    <w:p w14:paraId="042D88CF" w14:textId="77777777" w:rsidR="0069717D" w:rsidRPr="0069717D" w:rsidRDefault="0069717D" w:rsidP="006207FE">
      <w:pPr>
        <w:pStyle w:val="ListParagraph"/>
        <w:numPr>
          <w:ilvl w:val="1"/>
          <w:numId w:val="35"/>
        </w:numPr>
        <w:spacing w:after="0"/>
      </w:pPr>
      <w:r w:rsidRPr="006207FE">
        <w:rPr>
          <w:szCs w:val="21"/>
        </w:rPr>
        <w:t>The number of RIM RS sequences (CDM) in one DL/UL switching points</w:t>
      </w:r>
      <w:r w:rsidRPr="0069717D">
        <w:t xml:space="preserve">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61E620F9" w14:textId="77777777" w:rsidR="0069717D" w:rsidRPr="00E50C12" w:rsidRDefault="0069717D" w:rsidP="006207FE">
      <w:pPr>
        <w:pStyle w:val="ListParagraph"/>
        <w:numPr>
          <w:ilvl w:val="1"/>
          <w:numId w:val="35"/>
        </w:numPr>
        <w:spacing w:afterLines="50" w:after="120"/>
      </w:pPr>
      <w:r w:rsidRPr="006207FE">
        <w:rPr>
          <w:rFonts w:hint="eastAsia"/>
          <w:color w:val="000000"/>
          <w:szCs w:val="21"/>
        </w:rPr>
        <w:t>Number</w:t>
      </w:r>
      <w:r w:rsidRPr="006207FE">
        <w:rPr>
          <w:color w:val="000000"/>
          <w:szCs w:val="21"/>
        </w:rPr>
        <w:t xml:space="preserve"> of consecutive TDD DL/UL switching periods for r</w:t>
      </w:r>
      <w:r w:rsidRPr="006207FE">
        <w:rPr>
          <w:rFonts w:hint="eastAsia"/>
          <w:color w:val="000000"/>
          <w:szCs w:val="21"/>
        </w:rPr>
        <w:t>epetition/</w:t>
      </w:r>
      <w:r w:rsidRPr="006207FE">
        <w:rPr>
          <w:color w:val="000000"/>
          <w:szCs w:val="21"/>
        </w:rPr>
        <w:t xml:space="preserve">near-far: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7717AA82" w14:textId="5F328B47" w:rsidR="0069717D" w:rsidRPr="00EF6BC5" w:rsidRDefault="00F17FE4" w:rsidP="00B75DF4">
      <w:r w:rsidRPr="00EF6BC5">
        <w:t>We agree with the</w:t>
      </w:r>
      <w:r w:rsidR="001A1EBD" w:rsidRPr="00EF6BC5">
        <w:t xml:space="preserve"> proposed equations for determining the global RIM-RS transmission </w:t>
      </w:r>
      <w:r w:rsidR="000E5707" w:rsidRPr="00EF6BC5">
        <w:t>periodicity (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</m:oMath>
      <w:r w:rsidR="00D11041" w:rsidRPr="00EF6BC5">
        <w:t>)</w:t>
      </w:r>
      <w:r w:rsidRPr="00EF6BC5">
        <w:t>, which</w:t>
      </w:r>
      <w:r w:rsidR="00D11041" w:rsidRPr="00EF6BC5">
        <w:t xml:space="preserve"> is </w:t>
      </w:r>
      <w:r w:rsidR="001A1EBD" w:rsidRPr="00EF6BC5">
        <w:t>based on granularity of</w:t>
      </w:r>
      <w:r w:rsidR="00D11041" w:rsidRPr="00EF6BC5">
        <w:t xml:space="preserve"> TDD DL/UL switching period</w:t>
      </w:r>
      <w:r w:rsidR="000E5707" w:rsidRPr="00EF6BC5">
        <w:t>s.</w:t>
      </w:r>
      <w:r w:rsidR="00B61AD9" w:rsidRPr="00EF6BC5">
        <w:t xml:space="preserve"> </w:t>
      </w:r>
      <w:r w:rsidR="00DE55D6" w:rsidRPr="00EF6BC5">
        <w:t xml:space="preserve">When </w:t>
      </w:r>
      <w:r w:rsidR="00EA7BB5" w:rsidRPr="00EF6BC5">
        <w:t xml:space="preserve">further </w:t>
      </w:r>
      <w:r w:rsidR="00DE55D6" w:rsidRPr="00EF6BC5">
        <w:t xml:space="preserve">deriving the global RIM-RS transmission </w:t>
      </w:r>
      <w:r w:rsidR="00E31547" w:rsidRPr="00EF6BC5">
        <w:t xml:space="preserve">periodicity </w:t>
      </w:r>
      <w:r w:rsidR="00EA7BB5" w:rsidRPr="00EF6BC5">
        <w:t xml:space="preserve">in </w:t>
      </w:r>
      <w:r w:rsidR="003554E1" w:rsidRPr="00EF6BC5">
        <w:t xml:space="preserve">time units, e.g., </w:t>
      </w:r>
      <w:r w:rsidR="006C1D00">
        <w:t>micro</w:t>
      </w:r>
      <w:r w:rsidR="00EA7BB5" w:rsidRPr="00EF6BC5">
        <w:t>-seconds</w:t>
      </w:r>
      <w:r w:rsidR="003554E1" w:rsidRPr="00EF6BC5">
        <w:t>/seconds/minutes</w:t>
      </w:r>
      <w:r w:rsidR="00EA7BB5" w:rsidRPr="00EF6BC5">
        <w:t>,</w:t>
      </w:r>
      <w:r w:rsidR="003554E1" w:rsidRPr="00EF6BC5">
        <w:t xml:space="preserve"> </w:t>
      </w:r>
      <w:r w:rsidRPr="00EF6BC5">
        <w:t>three different cases should be considered</w:t>
      </w:r>
      <w:r w:rsidR="00CF5D87">
        <w:t>:</w:t>
      </w:r>
    </w:p>
    <w:p w14:paraId="503A3664" w14:textId="77777777" w:rsidR="00A928D7" w:rsidRPr="00EF6BC5" w:rsidRDefault="00A928D7" w:rsidP="00A928D7">
      <w:pPr>
        <w:ind w:left="567"/>
      </w:pPr>
      <w:r w:rsidRPr="00EF6BC5">
        <w:t xml:space="preserve">Case 1: </w:t>
      </w:r>
      <w:r w:rsidR="00D5236A" w:rsidRPr="00EF6BC5">
        <w:t>O</w:t>
      </w:r>
      <w:r w:rsidR="005F5A87" w:rsidRPr="00EF6BC5">
        <w:t>nly one TDD pattern configured</w:t>
      </w:r>
    </w:p>
    <w:p w14:paraId="779565BD" w14:textId="2E09160C" w:rsidR="00A928D7" w:rsidRPr="00EF6BC5" w:rsidRDefault="00A928D7" w:rsidP="00A928D7">
      <w:pPr>
        <w:ind w:left="567"/>
      </w:pPr>
      <w:r w:rsidRPr="00EF6BC5">
        <w:t xml:space="preserve">Case 2: </w:t>
      </w:r>
      <w:r w:rsidR="00D5236A" w:rsidRPr="00EF6BC5">
        <w:t>T</w:t>
      </w:r>
      <w:r w:rsidR="005F5A87" w:rsidRPr="00EF6BC5">
        <w:t>wo concatenated TDD patterns</w:t>
      </w:r>
      <w:r w:rsidR="007A0D70" w:rsidRPr="00EF6BC5">
        <w:t xml:space="preserve"> configured</w:t>
      </w:r>
      <w:r w:rsidR="00D5236A" w:rsidRPr="00EF6BC5">
        <w:t xml:space="preserve">, </w:t>
      </w:r>
      <w:r w:rsidR="007A0D70" w:rsidRPr="00EF6BC5">
        <w:t>and</w:t>
      </w:r>
      <w:r w:rsidR="00D5236A" w:rsidRPr="00EF6BC5">
        <w:t xml:space="preserve"> RIM-RS resources configured only </w:t>
      </w:r>
      <w:r w:rsidR="007A0D70" w:rsidRPr="00EF6BC5">
        <w:t xml:space="preserve">in </w:t>
      </w:r>
      <w:r w:rsidR="00D5236A" w:rsidRPr="00EF6BC5">
        <w:t>one of the</w:t>
      </w:r>
      <w:r w:rsidR="007A0D70" w:rsidRPr="00EF6BC5">
        <w:t xml:space="preserve"> TDD</w:t>
      </w:r>
      <w:r w:rsidR="00D5236A" w:rsidRPr="00EF6BC5">
        <w:t xml:space="preserve"> pattern</w:t>
      </w:r>
      <w:r w:rsidR="006207FE">
        <w:t>s</w:t>
      </w:r>
      <w:r w:rsidR="007A0D70" w:rsidRPr="00EF6BC5">
        <w:t>.</w:t>
      </w:r>
      <w:r w:rsidRPr="00EF6BC5">
        <w:t xml:space="preserve"> </w:t>
      </w:r>
    </w:p>
    <w:p w14:paraId="73C1B7D4" w14:textId="32D5A9FC" w:rsidR="005F5A87" w:rsidRPr="00EF6BC5" w:rsidRDefault="00A928D7" w:rsidP="00A928D7">
      <w:pPr>
        <w:ind w:left="567"/>
      </w:pPr>
      <w:r w:rsidRPr="00EF6BC5">
        <w:t xml:space="preserve">Case 3: </w:t>
      </w:r>
      <w:r w:rsidR="00D5236A" w:rsidRPr="00EF6BC5">
        <w:t xml:space="preserve">Two concatenated TDD patterns </w:t>
      </w:r>
      <w:r w:rsidR="007A0D70" w:rsidRPr="00EF6BC5">
        <w:t>configured, and RIM-RS resources configured in both TDD patterns.</w:t>
      </w:r>
    </w:p>
    <w:p w14:paraId="106459D2" w14:textId="156E17C7" w:rsidR="000E5707" w:rsidRPr="00EF6BC5" w:rsidRDefault="00C10D28" w:rsidP="00B75DF4">
      <w:r w:rsidRPr="00EF6BC5">
        <w:t xml:space="preserve">For </w:t>
      </w:r>
      <w:r w:rsidR="00EE6266" w:rsidRPr="00EF6BC5">
        <w:t>C</w:t>
      </w:r>
      <w:r w:rsidRPr="00EF6BC5">
        <w:t xml:space="preserve">ase 1, it is clear that the </w:t>
      </w:r>
      <w:r w:rsidR="00E31547" w:rsidRPr="00EF6BC5">
        <w:t xml:space="preserve">absolute value of the global RIM-RS transmission periodicity expressed in time units </w:t>
      </w:r>
      <w:r w:rsidR="00CF5D87">
        <w:t>equals</w:t>
      </w:r>
      <w:r w:rsidR="006E40DA" w:rsidRPr="00EF6BC5"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  <w:lang w:val="en-US"/>
          </w:rPr>
          <m:t>p</m:t>
        </m:r>
      </m:oMath>
      <w:r w:rsidR="00A922D6" w:rsidRPr="00EF6BC5">
        <w:t xml:space="preserve">, where </w:t>
      </w:r>
      <m:oMath>
        <m:r>
          <w:rPr>
            <w:rFonts w:ascii="Cambria Math" w:hAnsi="Cambria Math"/>
            <w:lang w:val="en-US"/>
          </w:rPr>
          <m:t>p</m:t>
        </m:r>
      </m:oMath>
      <w:r w:rsidR="00A922D6" w:rsidRPr="00EF6BC5">
        <w:t xml:space="preserve"> is the periodicity of the TDD pattern.</w:t>
      </w:r>
    </w:p>
    <w:p w14:paraId="5A8EE226" w14:textId="020C44CF" w:rsidR="003C5A01" w:rsidRPr="00EF6BC5" w:rsidRDefault="00A922D6" w:rsidP="003C5A01">
      <w:r w:rsidRPr="00EF6BC5">
        <w:t>Case 2</w:t>
      </w:r>
      <w:r w:rsidR="006207FE">
        <w:t xml:space="preserve"> </w:t>
      </w:r>
      <w:r w:rsidRPr="00EF6BC5">
        <w:t xml:space="preserve">can </w:t>
      </w:r>
      <w:r w:rsidR="00CF5D87">
        <w:t>occur</w:t>
      </w:r>
      <w:r w:rsidRPr="00EF6BC5">
        <w:t xml:space="preserve"> when </w:t>
      </w:r>
      <w:r w:rsidR="00317BC8" w:rsidRPr="00EF6BC5">
        <w:t>only one of the TDD pattern</w:t>
      </w:r>
      <w:r w:rsidR="006207FE">
        <w:t>s</w:t>
      </w:r>
      <w:r w:rsidR="00317BC8" w:rsidRPr="00EF6BC5">
        <w:t xml:space="preserve"> is configured </w:t>
      </w:r>
      <w:r w:rsidR="005E709A" w:rsidRPr="00EF6BC5">
        <w:t>to have a DL/UL switching point, whereas the other TDD pattern does</w:t>
      </w:r>
      <w:r w:rsidR="00CF5D87">
        <w:t xml:space="preserve"> not</w:t>
      </w:r>
      <w:r w:rsidR="005E709A" w:rsidRPr="00EF6BC5">
        <w:t xml:space="preserve"> have a switching point. </w:t>
      </w:r>
      <w:r w:rsidR="0091037B" w:rsidRPr="00EF6BC5">
        <w:t xml:space="preserve">This case can also </w:t>
      </w:r>
      <w:r w:rsidR="00CF5D87">
        <w:t>occur</w:t>
      </w:r>
      <w:r w:rsidR="00CF5D87" w:rsidRPr="00EF6BC5">
        <w:t xml:space="preserve"> </w:t>
      </w:r>
      <w:r w:rsidR="0091037B" w:rsidRPr="00EF6BC5">
        <w:t xml:space="preserve">when </w:t>
      </w:r>
      <w:r w:rsidR="001B60BE" w:rsidRPr="00EF6BC5">
        <w:t xml:space="preserve">it is allowed </w:t>
      </w:r>
      <w:r w:rsidR="00A529C2" w:rsidRPr="00EF6BC5">
        <w:t xml:space="preserve">that one of the TDD patterns </w:t>
      </w:r>
      <w:r w:rsidR="006207FE" w:rsidRPr="00EF6BC5">
        <w:t>cannot</w:t>
      </w:r>
      <w:r w:rsidR="00A529C2" w:rsidRPr="00EF6BC5">
        <w:t xml:space="preserve"> </w:t>
      </w:r>
      <w:r w:rsidR="006207FE">
        <w:t xml:space="preserve">be </w:t>
      </w:r>
      <w:r w:rsidR="00C252D0" w:rsidRPr="00EF6BC5">
        <w:t xml:space="preserve">configured </w:t>
      </w:r>
      <w:r w:rsidR="00CF5D87">
        <w:t xml:space="preserve">with </w:t>
      </w:r>
      <w:r w:rsidR="00A529C2" w:rsidRPr="00EF6BC5">
        <w:t>basic RIM-RS resources</w:t>
      </w:r>
      <w:r w:rsidR="006207FE">
        <w:t>, e.g. due to short or no UL resources configured in that TDD pattern</w:t>
      </w:r>
      <w:r w:rsidR="00C252D0" w:rsidRPr="00EF6BC5">
        <w:t xml:space="preserve">. For Case 2, </w:t>
      </w:r>
      <w:r w:rsidR="003C5A01" w:rsidRPr="00EF6BC5">
        <w:t xml:space="preserve">it is also clear that the absolute value of the global RIM-RS transmission periodicity can be derived by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×(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3C5A01" w:rsidRPr="00EF6BC5">
        <w:t>, where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3C5A01" w:rsidRPr="00EF6BC5">
        <w:t xml:space="preserve"> </w:t>
      </w:r>
      <w:r w:rsidR="003776DA" w:rsidRPr="00EF6BC5">
        <w:t xml:space="preserve">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3776DA" w:rsidRPr="00EF6BC5">
        <w:t xml:space="preserve"> are</w:t>
      </w:r>
      <w:r w:rsidR="003C5A01" w:rsidRPr="00EF6BC5">
        <w:t xml:space="preserve"> the periodicit</w:t>
      </w:r>
      <w:r w:rsidR="003776DA" w:rsidRPr="00EF6BC5">
        <w:t>ies</w:t>
      </w:r>
      <w:r w:rsidR="003C5A01" w:rsidRPr="00EF6BC5">
        <w:t xml:space="preserve"> of </w:t>
      </w:r>
      <w:r w:rsidR="0025640F" w:rsidRPr="00EF6BC5">
        <w:t>the first</w:t>
      </w:r>
      <w:r w:rsidR="003C5A01" w:rsidRPr="00EF6BC5">
        <w:t xml:space="preserve"> TDD pattern</w:t>
      </w:r>
      <w:r w:rsidR="0025640F" w:rsidRPr="00EF6BC5">
        <w:t xml:space="preserve"> and the second TDD pattern, respectively</w:t>
      </w:r>
      <w:r w:rsidR="003C5A01" w:rsidRPr="00EF6BC5">
        <w:t>.</w:t>
      </w:r>
    </w:p>
    <w:p w14:paraId="70D71E54" w14:textId="1B519BAC" w:rsidR="00A922D6" w:rsidRPr="00EF6BC5" w:rsidRDefault="0025640F" w:rsidP="00B75DF4">
      <w:r w:rsidRPr="00EF6BC5">
        <w:t>For Case 3,</w:t>
      </w:r>
      <w:r w:rsidR="009F0986" w:rsidRPr="00EF6BC5">
        <w:t xml:space="preserve"> </w:t>
      </w:r>
      <w:r w:rsidR="00447409" w:rsidRPr="00EF6BC5">
        <w:t>depending on whether</w:t>
      </w:r>
      <w:r w:rsidR="00447409" w:rsidRPr="00EF6BC5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</m:oMath>
      <w:r w:rsidR="00224857" w:rsidRPr="00EF6BC5">
        <w:rPr>
          <w:lang w:val="en-US"/>
        </w:rPr>
        <w:t xml:space="preserve"> </w:t>
      </w:r>
      <w:r w:rsidR="00447409" w:rsidRPr="00EF6BC5">
        <w:rPr>
          <w:lang w:val="en-US"/>
        </w:rPr>
        <w:t>is an even number</w:t>
      </w:r>
      <w:r w:rsidR="00224857" w:rsidRPr="00EF6BC5">
        <w:rPr>
          <w:lang w:val="en-US"/>
        </w:rPr>
        <w:t xml:space="preserve"> or not</w:t>
      </w:r>
      <w:r w:rsidR="00447409" w:rsidRPr="00EF6BC5">
        <w:t xml:space="preserve">, </w:t>
      </w:r>
      <w:r w:rsidR="002C6797" w:rsidRPr="00EF6BC5">
        <w:t>the calculation of</w:t>
      </w:r>
      <w:r w:rsidR="009F0986" w:rsidRPr="00EF6BC5">
        <w:t xml:space="preserve"> the absolute value </w:t>
      </w:r>
      <w:r w:rsidR="002C6797" w:rsidRPr="00EF6BC5">
        <w:t>of the global RIM-RS transmission periodicity</w:t>
      </w:r>
      <w:r w:rsidR="004705D0" w:rsidRPr="00EF6BC5">
        <w:t xml:space="preserve"> in time units</w:t>
      </w:r>
      <w:r w:rsidR="002C6797" w:rsidRPr="00EF6BC5">
        <w:t xml:space="preserve"> </w:t>
      </w:r>
      <w:r w:rsidR="00447409" w:rsidRPr="00EF6BC5">
        <w:t>can be</w:t>
      </w:r>
      <w:r w:rsidR="002C6797" w:rsidRPr="00EF6BC5">
        <w:t xml:space="preserve"> </w:t>
      </w:r>
      <w:r w:rsidR="00224857" w:rsidRPr="00EF6BC5">
        <w:t>different</w:t>
      </w:r>
      <w:r w:rsidR="00AD6C30" w:rsidRPr="00EF6BC5">
        <w:t xml:space="preserve">. </w:t>
      </w:r>
      <w:r w:rsidR="00987F92" w:rsidRPr="00EF6BC5">
        <w:t xml:space="preserve">If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</m:oMath>
      <w:r w:rsidR="00987F92" w:rsidRPr="00EF6BC5">
        <w:rPr>
          <w:lang w:val="en-US"/>
        </w:rPr>
        <w:t xml:space="preserve">  is an even number, then, the global </w:t>
      </w:r>
      <w:r w:rsidR="00746879" w:rsidRPr="00EF6BC5">
        <w:t xml:space="preserve">RIM-RS transmission </w:t>
      </w:r>
      <w:r w:rsidR="00987F92" w:rsidRPr="00EF6BC5">
        <w:rPr>
          <w:lang w:val="en-US"/>
        </w:rPr>
        <w:t xml:space="preserve">periodicity is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×(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)</m:t>
        </m:r>
      </m:oMath>
      <w:r w:rsidR="00987F92" w:rsidRPr="00EF6BC5">
        <w:t>,</w:t>
      </w:r>
      <w:r w:rsidR="00661064" w:rsidRPr="00EF6BC5">
        <w:t xml:space="preserve"> otherwise, the </w:t>
      </w:r>
      <w:r w:rsidR="00746879" w:rsidRPr="00EF6BC5">
        <w:t xml:space="preserve">global RIM-RS transmission periodicity is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F6BC5" w:rsidRPr="00EF6BC5">
        <w:t xml:space="preserve">, where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·</m:t>
            </m:r>
          </m:e>
        </m:d>
      </m:oMath>
      <w:r w:rsidR="00EF6BC5" w:rsidRPr="00EF6BC5">
        <w:t xml:space="preserve"> denotes the floor function.</w:t>
      </w:r>
    </w:p>
    <w:p w14:paraId="43FC9416" w14:textId="5FB1DD8D" w:rsidR="002D3270" w:rsidRDefault="002A1A87" w:rsidP="00590780">
      <w:pPr>
        <w:pStyle w:val="Proposal"/>
      </w:pPr>
      <w:bookmarkStart w:id="0" w:name="_Toc1146508"/>
      <w:r>
        <w:t xml:space="preserve">Adopt the </w:t>
      </w:r>
      <w:r w:rsidR="00635B30">
        <w:t xml:space="preserve">following </w:t>
      </w:r>
      <w:r w:rsidR="004D406D">
        <w:t xml:space="preserve">equations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 w:rsidR="00117A93">
        <w:t xml:space="preserve"> for determining the global RIM-RS periodicity</w:t>
      </w:r>
      <w:r w:rsidR="00635B30">
        <w:t>:</w:t>
      </w:r>
      <w:bookmarkEnd w:id="0"/>
    </w:p>
    <w:bookmarkStart w:id="1" w:name="_Toc1146509"/>
    <w:p w14:paraId="52D484B6" w14:textId="77777777" w:rsidR="002D3270" w:rsidRDefault="006D1869" w:rsidP="004E205E">
      <w:pPr>
        <w:pStyle w:val="Proposal"/>
        <w:numPr>
          <w:ilvl w:val="0"/>
          <w:numId w:val="0"/>
        </w:numPr>
        <w:ind w:left="1701"/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RS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RS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2D3270">
        <w:rPr>
          <w:lang w:val="en-US"/>
        </w:rPr>
        <w:t xml:space="preserve">, </w:t>
      </w:r>
      <w:r w:rsidR="002D3270">
        <w:t xml:space="preserve">if the indication for </w:t>
      </w:r>
      <w:r w:rsidR="002D3270">
        <w:rPr>
          <w:szCs w:val="21"/>
          <w:lang w:val="en-US"/>
        </w:rPr>
        <w:t>“enough” or “not enough” is OFF</w:t>
      </w:r>
      <w:r w:rsidR="002D3270">
        <w:rPr>
          <w:lang w:val="en-US"/>
        </w:rPr>
        <w:t xml:space="preserve"> or</w:t>
      </w:r>
      <w:bookmarkEnd w:id="1"/>
    </w:p>
    <w:bookmarkStart w:id="2" w:name="_Toc1146510"/>
    <w:p w14:paraId="3DF415AE" w14:textId="77777777" w:rsidR="002D3270" w:rsidRPr="00413780" w:rsidRDefault="006D1869" w:rsidP="004E205E">
      <w:pPr>
        <w:pStyle w:val="Proposal"/>
        <w:numPr>
          <w:ilvl w:val="0"/>
          <w:numId w:val="0"/>
        </w:numPr>
        <w:ind w:left="1701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∙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RS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RS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2D3270">
        <w:rPr>
          <w:rFonts w:hint="eastAsia"/>
        </w:rPr>
        <w:t>,</w:t>
      </w:r>
      <w:r w:rsidR="002D3270">
        <w:t xml:space="preserve"> if the indication for </w:t>
      </w:r>
      <w:r w:rsidR="002D3270">
        <w:rPr>
          <w:szCs w:val="21"/>
          <w:lang w:val="en-US"/>
        </w:rPr>
        <w:t>“enough” or “not enough” is ON</w:t>
      </w:r>
      <w:bookmarkEnd w:id="2"/>
    </w:p>
    <w:p w14:paraId="0C4363B2" w14:textId="38AF6F62" w:rsidR="00590780" w:rsidRDefault="00117A93" w:rsidP="004E205E">
      <w:pPr>
        <w:pStyle w:val="Proposal"/>
        <w:numPr>
          <w:ilvl w:val="0"/>
          <w:numId w:val="0"/>
        </w:numPr>
      </w:pPr>
      <w:r>
        <w:t xml:space="preserve"> </w:t>
      </w:r>
    </w:p>
    <w:p w14:paraId="2FE11278" w14:textId="3D50E7D5" w:rsidR="00590780" w:rsidRDefault="003E1EB9" w:rsidP="00590780">
      <w:pPr>
        <w:pStyle w:val="Heading2"/>
      </w:pPr>
      <w:r>
        <w:lastRenderedPageBreak/>
        <w:t>Determin</w:t>
      </w:r>
      <w:r w:rsidR="00CF5D87">
        <w:t>ing the</w:t>
      </w:r>
      <w:r>
        <w:t xml:space="preserve"> </w:t>
      </w:r>
      <w:r w:rsidR="006C2779">
        <w:t>RIM-RS resource ind</w:t>
      </w:r>
      <w:r>
        <w:t>ices</w:t>
      </w:r>
    </w:p>
    <w:p w14:paraId="51590C1E" w14:textId="3586E50C" w:rsidR="008A39CC" w:rsidRPr="006C1D00" w:rsidRDefault="008A39CC" w:rsidP="004E3E37">
      <w:pPr>
        <w:snapToGrid w:val="0"/>
        <w:spacing w:after="0"/>
      </w:pPr>
      <w:r>
        <w:rPr>
          <w:lang w:eastAsia="x-none"/>
        </w:rPr>
        <w:t xml:space="preserve">In the </w:t>
      </w:r>
      <w:r>
        <w:t xml:space="preserve">RAN1 AH 1901 meeting, it was agreed </w:t>
      </w:r>
      <w:r w:rsidR="00982932">
        <w:t>that each basic RIM-RS resource is uniquely indexed.</w:t>
      </w:r>
      <w:r w:rsidR="00F35773">
        <w:t xml:space="preserve"> In </w:t>
      </w:r>
      <w:r w:rsidR="00CF5D87">
        <w:t xml:space="preserve">the </w:t>
      </w:r>
      <w:r w:rsidR="00854B49">
        <w:t xml:space="preserve"> offline </w:t>
      </w:r>
      <w:r w:rsidR="00F35773">
        <w:t xml:space="preserve">RIM email discussion, it is proposed to </w:t>
      </w:r>
      <w:r w:rsidR="00EC27FD">
        <w:t xml:space="preserve">define the unique index of each RIM-RS resource via global resource tuple </w:t>
      </w:r>
      <m:oMath>
        <m:d>
          <m:dPr>
            <m:begChr m:val="⟨"/>
            <m:endChr m:val="⟩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="00EC445E" w:rsidRPr="006C1D00">
        <w:rPr>
          <w:rFonts w:hint="eastAsia"/>
        </w:rPr>
        <w:t>,</w:t>
      </w:r>
      <w:r w:rsidR="00EC445E" w:rsidRPr="00EC445E">
        <w:t xml:space="preserve"> where,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EC445E" w:rsidRPr="00EC445E">
        <w:rPr>
          <w:rFonts w:hint="eastAsia"/>
        </w:rPr>
        <w:t xml:space="preserve"> </w:t>
      </w:r>
      <w:r w:rsidR="00EC445E" w:rsidRPr="00EC445E">
        <w:t xml:space="preserve">is time-domain resource index,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EC445E" w:rsidRPr="00EC445E">
        <w:t xml:space="preserve"> is frequency-domain resource index,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="00EC445E" w:rsidRPr="006C1D00">
        <w:t xml:space="preserve"> is sequence index</w:t>
      </w:r>
      <w:r w:rsidR="004E3E37" w:rsidRPr="006C1D00">
        <w:t xml:space="preserve">, </w:t>
      </w:r>
      <w:r w:rsidR="00226732" w:rsidRPr="006C1D00">
        <w:t>with</w:t>
      </w:r>
      <w:r w:rsidR="004E3E37" w:rsidRPr="006C1D00">
        <w:t xml:space="preserve"> </w:t>
      </w:r>
      <w:r w:rsidR="00BD626A" w:rsidRPr="006C1D00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E3E37" w:rsidRPr="006C1D00">
        <w:t xml:space="preserve"> </w:t>
      </w:r>
      <w:r w:rsidR="00F82759" w:rsidRPr="006C1D00">
        <w:t xml:space="preserve">for RS-1 </w:t>
      </w:r>
      <w:r w:rsidR="00226732" w:rsidRPr="006C1D00"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26732" w:rsidRPr="006C1D00">
        <w:t xml:space="preserve"> for RS-2 if RS-2 is configured.</w:t>
      </w:r>
    </w:p>
    <w:p w14:paraId="002AB22D" w14:textId="7D31180F" w:rsidR="00C025A6" w:rsidRDefault="00C025A6" w:rsidP="004E3E37">
      <w:pPr>
        <w:snapToGrid w:val="0"/>
        <w:spacing w:after="0"/>
      </w:pPr>
    </w:p>
    <w:p w14:paraId="4E56A8F8" w14:textId="77777777" w:rsidR="005C055E" w:rsidRDefault="00C025A6" w:rsidP="004E3E37">
      <w:pPr>
        <w:snapToGrid w:val="0"/>
        <w:spacing w:after="0"/>
      </w:pPr>
      <w:r>
        <w:t>In the time domain, it was proposed in the email discussion that</w:t>
      </w:r>
    </w:p>
    <w:p w14:paraId="2166FFA0" w14:textId="77777777" w:rsidR="00464827" w:rsidRPr="00464827" w:rsidRDefault="00AB5341" w:rsidP="00464827">
      <w:pPr>
        <w:pStyle w:val="ListParagraph"/>
        <w:numPr>
          <w:ilvl w:val="0"/>
          <w:numId w:val="31"/>
        </w:numPr>
        <w:snapToGrid w:val="0"/>
        <w:spacing w:after="0"/>
      </w:pPr>
      <w:r>
        <w:t>for RS1,</w:t>
      </w:r>
      <w:r w:rsidR="005C055E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0,1, …,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T, 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</w:p>
    <w:p w14:paraId="33BFFE78" w14:textId="55EDDDE8" w:rsidR="00464827" w:rsidRPr="00464827" w:rsidRDefault="005C055E" w:rsidP="00464827">
      <w:pPr>
        <w:pStyle w:val="ListParagraph"/>
        <w:numPr>
          <w:ilvl w:val="0"/>
          <w:numId w:val="31"/>
        </w:numPr>
        <w:snapToGrid w:val="0"/>
        <w:spacing w:after="0"/>
      </w:pPr>
      <w:r>
        <w:t xml:space="preserve">for RS2,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r>
          <m:rPr>
            <m:sty m:val="p"/>
          </m:rP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 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64827" w:rsidRPr="00464827">
        <w:rPr>
          <w:lang w:val="en-US"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 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</m:t>
        </m:r>
      </m:oMath>
      <w:r w:rsidR="00464827" w:rsidRPr="00464827">
        <w:rPr>
          <w:lang w:val="en-US"/>
        </w:rPr>
        <w:t xml:space="preserve">, …,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</w:rPr>
          <m:t>-1</m:t>
        </m:r>
        <m:r>
          <m:rPr>
            <m:sty m:val="p"/>
          </m:rPr>
          <w:rPr>
            <w:rFonts w:ascii="Cambria Math" w:hAnsi="Cambria Math"/>
            <w:lang w:val="en-US"/>
          </w:rPr>
          <m:t>}</m:t>
        </m:r>
      </m:oMath>
      <w:r w:rsidR="00464827" w:rsidRPr="00464827">
        <w:rPr>
          <w:rFonts w:hint="eastAsia"/>
          <w:lang w:val="en-US"/>
        </w:rPr>
        <w:t>;</w:t>
      </w:r>
    </w:p>
    <w:p w14:paraId="0E1055D5" w14:textId="0AE78FFB" w:rsidR="005C055E" w:rsidRDefault="00464827" w:rsidP="00464827">
      <w:pPr>
        <w:snapToGrid w:val="0"/>
        <w:spacing w:after="0"/>
      </w:pPr>
      <w:r>
        <w:t xml:space="preserve">This implies that </w:t>
      </w:r>
      <w:r w:rsidR="008C336C">
        <w:t xml:space="preserve">RS-1 related RIM-RS resources will be always </w:t>
      </w:r>
      <w:r w:rsidR="00BF0D81">
        <w:t xml:space="preserve">configured before RS-2 related basic resources in the time domain. </w:t>
      </w:r>
      <w:r w:rsidR="008C336C">
        <w:t xml:space="preserve"> </w:t>
      </w:r>
      <w:r w:rsidR="00E02F59">
        <w:t>We agree with this simple design principle since it provides a convenient way for</w:t>
      </w:r>
      <w:r w:rsidR="00640F5F">
        <w:t xml:space="preserve"> RIM RS indexing and can simplify the mapping between set ID and RIM-RS resource index as well.</w:t>
      </w:r>
    </w:p>
    <w:p w14:paraId="4E79F3A4" w14:textId="77777777" w:rsidR="00226732" w:rsidRDefault="00226732" w:rsidP="004E3E37">
      <w:pPr>
        <w:snapToGrid w:val="0"/>
        <w:spacing w:after="0"/>
      </w:pPr>
    </w:p>
    <w:p w14:paraId="5DF0B38C" w14:textId="6A065FD8" w:rsidR="000A2123" w:rsidRDefault="00D738A5" w:rsidP="008A57E5">
      <w:pPr>
        <w:pStyle w:val="Proposal"/>
      </w:pPr>
      <w:bookmarkStart w:id="3" w:name="_Toc1146511"/>
      <w:r>
        <w:t xml:space="preserve">Adopt </w:t>
      </w:r>
      <w:r w:rsidR="009F6968">
        <w:t>the</w:t>
      </w:r>
      <w:r>
        <w:t xml:space="preserve"> RIM-RS resource indexing </w:t>
      </w:r>
      <w:r w:rsidR="009F6968">
        <w:t xml:space="preserve">method proposed in the </w:t>
      </w:r>
      <w:r w:rsidR="00D45830">
        <w:t xml:space="preserve">offline </w:t>
      </w:r>
      <w:r w:rsidR="009F6968">
        <w:t>RIM email discussion</w:t>
      </w:r>
      <w:r w:rsidR="00D45830">
        <w:t xml:space="preserve">, that is, define the unique index of each RIM-RS resource via global resource tuple </w:t>
      </w:r>
      <m:oMath>
        <m:d>
          <m:dPr>
            <m:begChr m:val="⟨"/>
            <m:endChr m:val="⟩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="00D45830" w:rsidRPr="006C1D00">
        <w:rPr>
          <w:rFonts w:hint="eastAsia"/>
        </w:rPr>
        <w:t>,</w:t>
      </w:r>
      <w:r w:rsidR="00D45830" w:rsidRPr="00EC445E">
        <w:t xml:space="preserve"> where, </w:t>
      </w:r>
      <m:oMath>
        <m:r>
          <m:rPr>
            <m:sty m:val="bi"/>
          </m:rP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-1</m:t>
        </m:r>
      </m:oMath>
      <w:r w:rsidR="00D45830" w:rsidRPr="00EC445E">
        <w:rPr>
          <w:rFonts w:hint="eastAsia"/>
        </w:rPr>
        <w:t xml:space="preserve"> </w:t>
      </w:r>
      <w:r w:rsidR="00D45830" w:rsidRPr="00EC445E">
        <w:t>is time-domain resource index</w:t>
      </w:r>
      <w:r w:rsidR="009B6FC7">
        <w:t xml:space="preserve">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b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 xml:space="preserve">0,1, …,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T, 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e>
        </m:d>
      </m:oMath>
      <w:r w:rsidR="006222C0">
        <w:rPr>
          <w:lang w:val="en-US"/>
        </w:rPr>
        <w:t xml:space="preserve"> for RS-1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b"/>
          </m:rPr>
          <w:rPr>
            <w:rFonts w:ascii="Cambria Math" w:hAnsi="Cambria Math"/>
          </w:rPr>
          <m:t>∈</m:t>
        </m:r>
        <m:r>
          <m:rPr>
            <m:sty m:val="b"/>
          </m:rP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T, 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6222C0" w:rsidRPr="00464827">
        <w:rPr>
          <w:lang w:val="en-US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T, 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+1</m:t>
        </m:r>
      </m:oMath>
      <w:r w:rsidR="006222C0" w:rsidRPr="00464827">
        <w:rPr>
          <w:lang w:val="en-US"/>
        </w:rPr>
        <w:t xml:space="preserve">, …,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-1</m:t>
        </m:r>
        <m:r>
          <m:rPr>
            <m:sty m:val="b"/>
          </m:rPr>
          <w:rPr>
            <w:rFonts w:ascii="Cambria Math" w:hAnsi="Cambria Math"/>
            <w:lang w:val="en-US"/>
          </w:rPr>
          <m:t>}</m:t>
        </m:r>
      </m:oMath>
      <w:r w:rsidR="006222C0">
        <w:rPr>
          <w:lang w:val="en-US"/>
        </w:rPr>
        <w:t xml:space="preserve"> for RS-2 if it is configured</w:t>
      </w:r>
      <w:r w:rsidR="00D45830" w:rsidRPr="00EC445E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sub>
        </m:sSub>
      </m:oMath>
      <w:r w:rsidR="00D45830" w:rsidRPr="00EC445E">
        <w:t xml:space="preserve"> is frequency-domain resource index, </w:t>
      </w:r>
      <m:oMath>
        <m:r>
          <m:rPr>
            <m:sty m:val="bi"/>
          </m:rP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="00D45830" w:rsidRPr="006C1D00">
        <w:t xml:space="preserve"> is sequence index, with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D45830" w:rsidRPr="006C1D00">
        <w:t xml:space="preserve"> for RS-1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D45830" w:rsidRPr="006C1D00">
        <w:t xml:space="preserve"> for RS-2 if RS-2 is configured.</w:t>
      </w:r>
      <w:bookmarkEnd w:id="3"/>
      <w:r w:rsidR="009B6FC7">
        <w:t xml:space="preserve"> </w:t>
      </w:r>
    </w:p>
    <w:p w14:paraId="4003F18F" w14:textId="5B79B841" w:rsidR="003D36E0" w:rsidRDefault="0039662C" w:rsidP="003D36E0">
      <w:pPr>
        <w:pStyle w:val="Heading2"/>
      </w:pPr>
      <w:r>
        <w:t xml:space="preserve">Mapping </w:t>
      </w:r>
      <w:r w:rsidR="0001132E">
        <w:t>between set ID and RIM-RS resource indices</w:t>
      </w:r>
    </w:p>
    <w:p w14:paraId="42094F8F" w14:textId="53D9B349" w:rsidR="00876C8C" w:rsidRDefault="00445271" w:rsidP="003D36E0">
      <w:r>
        <w:t xml:space="preserve">Two different mapping rules </w:t>
      </w:r>
      <w:r w:rsidR="00F63434">
        <w:t xml:space="preserve">were mentioned in the </w:t>
      </w:r>
      <w:r w:rsidR="003E41A4">
        <w:t xml:space="preserve">offline </w:t>
      </w:r>
      <w:r w:rsidR="00F63434">
        <w:t>RIM email discussion</w:t>
      </w:r>
      <w:r w:rsidR="00876C8C">
        <w:t>:</w:t>
      </w:r>
    </w:p>
    <w:p w14:paraId="04E3AD33" w14:textId="77777777" w:rsidR="00C12719" w:rsidRPr="00ED73EE" w:rsidRDefault="00C12719" w:rsidP="00C12719">
      <w:pPr>
        <w:rPr>
          <w:b/>
        </w:rPr>
      </w:pPr>
      <w:r w:rsidRPr="00ED73EE">
        <w:rPr>
          <w:rFonts w:hint="eastAsia"/>
          <w:b/>
        </w:rPr>
        <w:t>A</w:t>
      </w:r>
      <w:r w:rsidRPr="00ED73EE">
        <w:rPr>
          <w:b/>
        </w:rPr>
        <w:t>lt 1: Modulo-based operation, where the set IDs are mapped to</w:t>
      </w:r>
      <w:r>
        <w:rPr>
          <w:b/>
        </w:rPr>
        <w:t xml:space="preserve"> one or several </w:t>
      </w:r>
      <w:r w:rsidRPr="0028327F">
        <w:rPr>
          <w:b/>
        </w:rPr>
        <w:t>global</w:t>
      </w:r>
      <w:r>
        <w:rPr>
          <w:b/>
        </w:rPr>
        <w:t xml:space="preserve"> </w:t>
      </w:r>
      <w:r w:rsidRPr="00ED73EE">
        <w:rPr>
          <w:b/>
        </w:rPr>
        <w:t xml:space="preserve">resource </w:t>
      </w:r>
      <w:r>
        <w:rPr>
          <w:b/>
        </w:rPr>
        <w:t xml:space="preserve">indexes </w:t>
      </w:r>
      <w:r w:rsidRPr="00ED73EE">
        <w:rPr>
          <w:b/>
        </w:rPr>
        <w:t>according to the modulo value of set ID over time</w:t>
      </w:r>
      <w:r w:rsidRPr="00ED73EE">
        <w:rPr>
          <w:rFonts w:hint="eastAsia"/>
          <w:b/>
        </w:rPr>
        <w:t>/</w:t>
      </w:r>
      <w:r w:rsidRPr="00ED73EE">
        <w:rPr>
          <w:b/>
        </w:rPr>
        <w:t xml:space="preserve">frequency/sequence sizes. </w:t>
      </w:r>
    </w:p>
    <w:p w14:paraId="410D93A4" w14:textId="77777777" w:rsidR="00F63434" w:rsidRPr="000E1EE1" w:rsidRDefault="00F63434" w:rsidP="00F63434">
      <w:pPr>
        <w:rPr>
          <w:b/>
        </w:rPr>
      </w:pPr>
      <w:r w:rsidRPr="000E1EE1">
        <w:rPr>
          <w:rFonts w:hint="eastAsia"/>
          <w:b/>
        </w:rPr>
        <w:t>A</w:t>
      </w:r>
      <w:r w:rsidRPr="000E1EE1">
        <w:rPr>
          <w:b/>
        </w:rPr>
        <w:t xml:space="preserve">lt 2: Bitmapping. </w:t>
      </w:r>
      <w:r w:rsidRPr="000E1EE1">
        <w:rPr>
          <w:rFonts w:hint="eastAsia"/>
          <w:b/>
        </w:rPr>
        <w:t>The</w:t>
      </w:r>
      <w:r w:rsidRPr="000E1EE1">
        <w:rPr>
          <w:b/>
        </w:rPr>
        <w:t xml:space="preserve"> </w:t>
      </w:r>
      <w:r w:rsidRPr="000E1EE1">
        <w:rPr>
          <w:rFonts w:hint="eastAsia"/>
          <w:b/>
        </w:rPr>
        <w:t>basic</w:t>
      </w:r>
      <w:r w:rsidRPr="000E1EE1">
        <w:rPr>
          <w:b/>
        </w:rPr>
        <w:t xml:space="preserve"> </w:t>
      </w:r>
      <w:r w:rsidRPr="000E1EE1">
        <w:rPr>
          <w:rFonts w:hint="eastAsia"/>
          <w:b/>
        </w:rPr>
        <w:t>idea</w:t>
      </w:r>
      <w:r w:rsidRPr="000E1EE1">
        <w:rPr>
          <w:b/>
        </w:rPr>
        <w:t xml:space="preserve"> is to divide the set ID into three parts, where each part corresponds to </w:t>
      </w:r>
      <w:r>
        <w:rPr>
          <w:b/>
        </w:rPr>
        <w:t>one or several</w:t>
      </w:r>
      <w:r w:rsidRPr="000E1EE1">
        <w:rPr>
          <w:b/>
        </w:rPr>
        <w:t xml:space="preserve"> </w:t>
      </w:r>
      <w:r>
        <w:rPr>
          <w:b/>
        </w:rPr>
        <w:t xml:space="preserve">global </w:t>
      </w:r>
      <w:r w:rsidRPr="000E1EE1">
        <w:rPr>
          <w:b/>
        </w:rPr>
        <w:t>resource index</w:t>
      </w:r>
      <w:r>
        <w:rPr>
          <w:b/>
        </w:rPr>
        <w:t>es</w:t>
      </w:r>
      <w:r w:rsidRPr="000E1EE1">
        <w:rPr>
          <w:b/>
        </w:rPr>
        <w:t xml:space="preserve"> in one domain. </w:t>
      </w:r>
    </w:p>
    <w:p w14:paraId="0AA7ADC0" w14:textId="50ACEC17" w:rsidR="003D36E0" w:rsidRDefault="00F63434" w:rsidP="003D36E0">
      <w:r>
        <w:t xml:space="preserve">We prefer Alt1 since it is more </w:t>
      </w:r>
      <w:r w:rsidR="00063021">
        <w:t xml:space="preserve">general and </w:t>
      </w:r>
      <w:r>
        <w:t>flexible.</w:t>
      </w:r>
      <w:r w:rsidR="00D15423" w:rsidRPr="00D15423">
        <w:t xml:space="preserve"> </w:t>
      </w:r>
      <w:r w:rsidR="00D15423">
        <w:t>Alt 2 is a special case of Alt 1, which occurs if all constituent sub-indices are a power of two, and this is too limiting in our view.</w:t>
      </w:r>
    </w:p>
    <w:p w14:paraId="5D536B4D" w14:textId="4B4AF7DA" w:rsidR="00F9083A" w:rsidRDefault="00971B1D" w:rsidP="00F9083A">
      <w:pPr>
        <w:pStyle w:val="Proposal"/>
      </w:pPr>
      <w:bookmarkStart w:id="4" w:name="_Toc1146512"/>
      <w:r>
        <w:t xml:space="preserve">Modulo-based operation is adopted for mapping between set ID and </w:t>
      </w:r>
      <w:r w:rsidR="009556D0">
        <w:t>RIM-RS resource indices</w:t>
      </w:r>
      <w:r w:rsidR="009E0CD7">
        <w:t>.</w:t>
      </w:r>
      <w:bookmarkEnd w:id="4"/>
    </w:p>
    <w:p w14:paraId="7070A9BE" w14:textId="6035BFAB" w:rsidR="00394EB1" w:rsidRPr="00981814" w:rsidRDefault="005C2376" w:rsidP="00981814">
      <w:r w:rsidRPr="005C2376">
        <w:t>A</w:t>
      </w:r>
      <w:r w:rsidR="00394EB1">
        <w:t xml:space="preserve"> mapping </w:t>
      </w:r>
      <w:r w:rsidRPr="005C2376">
        <w:t>example is given in the</w:t>
      </w:r>
      <w:r w:rsidR="003E41A4">
        <w:t xml:space="preserve"> offline</w:t>
      </w:r>
      <w:r w:rsidRPr="005C2376">
        <w:t xml:space="preserve"> </w:t>
      </w:r>
      <w:r w:rsidR="00394EB1">
        <w:t>email discussion</w:t>
      </w:r>
      <w:r w:rsidR="002E0B0C">
        <w:t xml:space="preserve">. In the example, </w:t>
      </w:r>
      <w:r w:rsidR="00394EB1" w:rsidRPr="002E0B0C">
        <w:t xml:space="preserve">for a particular ID </w:t>
      </w:r>
      <m:oMath>
        <m:r>
          <w:rPr>
            <w:rFonts w:ascii="Cambria Math" w:hAnsi="Cambria Math"/>
          </w:rPr>
          <m:t>Se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="00394EB1" w:rsidRPr="002E0B0C">
        <w:rPr>
          <w:rFonts w:hint="eastAsia"/>
        </w:rPr>
        <w:t>,</w:t>
      </w:r>
      <w:r w:rsidR="00394EB1" w:rsidRPr="002E0B0C">
        <w:t xml:space="preserve"> the corresponding time/frequency/sequence index(es) used for transmitting the RS are determined as following: </w:t>
      </w:r>
    </w:p>
    <w:p w14:paraId="2D2CDA68" w14:textId="75F56B9D" w:rsidR="00394EB1" w:rsidRPr="002E0B0C" w:rsidRDefault="006D1869" w:rsidP="00981814">
      <w:pPr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Se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394EB1" w:rsidRPr="002E0B0C">
        <w:rPr>
          <w:rFonts w:hint="eastAsia"/>
        </w:rPr>
        <w:t>;</w:t>
      </w:r>
    </w:p>
    <w:p w14:paraId="2CC38F57" w14:textId="77777777" w:rsidR="00394EB1" w:rsidRPr="002E0B0C" w:rsidRDefault="006D1869" w:rsidP="00394EB1">
      <w:pPr>
        <w:snapToGrid w:val="0"/>
        <w:spacing w:after="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R</m:t>
        </m:r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  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R</m:t>
        </m:r>
        <m:r>
          <m:rPr>
            <m:sty m:val="p"/>
          </m:rPr>
          <w:rPr>
            <w:rFonts w:ascii="Cambria Math" w:hAnsi="Cambria Math"/>
          </w:rPr>
          <m:t>+1+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,⋯,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R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R</m:t>
        </m:r>
        <m:r>
          <m:rPr>
            <m:sty m:val="p"/>
          </m:rPr>
          <w:rPr>
            <w:rFonts w:ascii="Cambria Math" w:hAnsi="Cambria Math"/>
          </w:rPr>
          <m:t>-1+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394EB1" w:rsidRPr="002E0B0C">
        <w:rPr>
          <w:rFonts w:hint="eastAsia"/>
        </w:rPr>
        <w:t>,</w:t>
      </w:r>
      <w:r w:rsidR="00394EB1" w:rsidRPr="002E0B0C">
        <w:t xml:space="preserve"> with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Se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d>
      </m:oMath>
      <w:r w:rsidR="00394EB1" w:rsidRPr="002E0B0C">
        <w:t>;</w:t>
      </w:r>
    </w:p>
    <w:p w14:paraId="655EC1FD" w14:textId="77777777" w:rsidR="00394EB1" w:rsidRPr="002E0B0C" w:rsidRDefault="006D1869" w:rsidP="00394EB1">
      <w:pPr>
        <w:snapToGrid w:val="0"/>
        <w:spacing w:afterLines="5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Se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d>
      </m:oMath>
      <w:r w:rsidR="00394EB1" w:rsidRPr="002E0B0C">
        <w:rPr>
          <w:rFonts w:hint="eastAsia"/>
        </w:rPr>
        <w:t>,</w:t>
      </w:r>
    </w:p>
    <w:p w14:paraId="4D69D72D" w14:textId="2ED4BCFB" w:rsidR="00394EB1" w:rsidRDefault="00394EB1" w:rsidP="00564E55">
      <w:pPr>
        <w:pStyle w:val="CommentText"/>
      </w:pPr>
      <w:r w:rsidRPr="00564E55"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564E55">
        <w:rPr>
          <w:rFonts w:hint="eastAsia"/>
        </w:rPr>
        <w:t xml:space="preserve"> </w:t>
      </w:r>
      <w:r w:rsidRPr="00564E55">
        <w:t xml:space="preserve">is a sequence index offset, </w:t>
      </w:r>
      <w:r w:rsidR="00564E55" w:rsidRPr="00564E55">
        <w:t xml:space="preserve">and it is used to </w:t>
      </w:r>
      <w:r w:rsidR="00564E55">
        <w:t xml:space="preserve">distinguish the RS-1 sequences for </w:t>
      </w:r>
      <w:r w:rsidR="00564E55" w:rsidRPr="00564E55">
        <w:t>indicati</w:t>
      </w:r>
      <w:r w:rsidR="00564E55">
        <w:t>ng “</w:t>
      </w:r>
      <w:r w:rsidR="00564E55" w:rsidRPr="00564E55">
        <w:t xml:space="preserve">enough mitigation” or </w:t>
      </w:r>
      <w:r w:rsidR="00564E55">
        <w:t>“</w:t>
      </w:r>
      <w:r w:rsidR="00564E55" w:rsidRPr="00564E55">
        <w:t>not enough mitigation”.</w:t>
      </w:r>
      <w:r w:rsidR="00564E55">
        <w:t xml:space="preserve"> The parameter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564E55">
        <w:rPr>
          <w:rFonts w:hint="eastAsia"/>
        </w:rPr>
        <w:t xml:space="preserve"> </w:t>
      </w:r>
      <w:r w:rsidRPr="00564E55">
        <w:t>is a time index offset within the global RIM</w:t>
      </w:r>
      <w:r w:rsidR="00BC35CF">
        <w:t>-</w:t>
      </w:r>
      <w:r w:rsidRPr="00564E55">
        <w:t>RS transmission periodicity for the particular RIM</w:t>
      </w:r>
      <w:r w:rsidR="00564E55">
        <w:t>-</w:t>
      </w:r>
      <w:r w:rsidR="00564E55" w:rsidRPr="00564E55">
        <w:t>RS</w:t>
      </w:r>
      <w:r w:rsidR="00564E55">
        <w:t xml:space="preserve"> and it is used for indicating the time indexes for RS-2 resources, assuming that RS-2 resources are configured after RS1 resources in the time domain</w:t>
      </w:r>
      <w:r w:rsidRPr="00564E55">
        <w:t>.</w:t>
      </w:r>
    </w:p>
    <w:p w14:paraId="3F3471E9" w14:textId="1B505271" w:rsidR="009E299F" w:rsidRDefault="009E299F" w:rsidP="009E299F">
      <w:pPr>
        <w:rPr>
          <w:iCs/>
        </w:rPr>
      </w:pPr>
      <w:r>
        <w:rPr>
          <w:iCs/>
        </w:rPr>
        <w:t xml:space="preserve">Then, the set ID according to the RIM RS resource index as follows, </w:t>
      </w:r>
    </w:p>
    <w:p w14:paraId="5A02D4A1" w14:textId="61D8E962" w:rsidR="009E299F" w:rsidRPr="009E299F" w:rsidRDefault="009E299F" w:rsidP="009E299F">
      <w:pPr>
        <w:rPr>
          <w:iCs/>
        </w:rPr>
      </w:pPr>
      <m:oMathPara>
        <m:oMath>
          <m:r>
            <w:rPr>
              <w:rFonts w:ascii="Cambria Math" w:hAnsi="Cambria Math"/>
            </w:rPr>
            <m:t>Se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ID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e>
          </m:d>
          <m:r>
            <w:rPr>
              <w:rFonts w:ascii="Cambria Math" w:hAnsi="Cambria Math" w:hint="eastAsi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ba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offset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hAnsi="Cambria Math" w:hint="eastAsi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</m:oMath>
      </m:oMathPara>
    </w:p>
    <w:p w14:paraId="597E466B" w14:textId="77777777" w:rsidR="009E299F" w:rsidRDefault="009E299F" w:rsidP="009E299F">
      <w:pPr>
        <w:rPr>
          <w:iCs/>
        </w:rPr>
      </w:pPr>
    </w:p>
    <w:p w14:paraId="19D9FCFE" w14:textId="54E0CF64" w:rsidR="003C7B60" w:rsidRDefault="00A831C0" w:rsidP="00564E55">
      <w:pPr>
        <w:pStyle w:val="CommentText"/>
      </w:pPr>
      <w:r>
        <w:t xml:space="preserve">The mapping </w:t>
      </w:r>
      <w:r w:rsidR="003C7B60">
        <w:t>formulas</w:t>
      </w:r>
      <w:r>
        <w:t xml:space="preserve"> given in the </w:t>
      </w:r>
      <w:r w:rsidR="00950AA6">
        <w:t>above example</w:t>
      </w:r>
      <w:r>
        <w:t xml:space="preserve"> are derived based on </w:t>
      </w:r>
      <w:r w:rsidR="002065EA">
        <w:t>the following</w:t>
      </w:r>
      <w:r>
        <w:t xml:space="preserve"> assumption</w:t>
      </w:r>
      <w:r w:rsidR="003C7B60">
        <w:t>s:</w:t>
      </w:r>
    </w:p>
    <w:p w14:paraId="3262C51F" w14:textId="48921403" w:rsidR="00BC35CF" w:rsidRPr="00BD436F" w:rsidRDefault="00BD436F" w:rsidP="003C7B60">
      <w:pPr>
        <w:pStyle w:val="CommentText"/>
        <w:numPr>
          <w:ilvl w:val="0"/>
          <w:numId w:val="33"/>
        </w:numPr>
        <w:rPr>
          <w:b/>
          <w:bCs/>
        </w:rPr>
      </w:pPr>
      <w:r>
        <w:lastRenderedPageBreak/>
        <w:t xml:space="preserve">The </w:t>
      </w:r>
      <w:r w:rsidR="00A831C0">
        <w:t xml:space="preserve">set ID is mapped </w:t>
      </w:r>
      <w:r w:rsidR="003C7B60">
        <w:t xml:space="preserve">to the RIM-RS resources </w:t>
      </w:r>
      <w:r w:rsidR="00A831C0">
        <w:t>following the order of sequence first, time</w:t>
      </w:r>
      <w:r w:rsidR="006C1D00">
        <w:t>-</w:t>
      </w:r>
      <w:r w:rsidR="00A831C0">
        <w:t>domain second</w:t>
      </w:r>
      <w:r w:rsidR="003C7B60">
        <w:t xml:space="preserve">, </w:t>
      </w:r>
      <w:r w:rsidR="00A831C0">
        <w:t>and frequency</w:t>
      </w:r>
      <w:r w:rsidR="006C1D00">
        <w:t>-</w:t>
      </w:r>
      <w:r w:rsidR="00A831C0">
        <w:t>domain third.</w:t>
      </w:r>
    </w:p>
    <w:p w14:paraId="1CCA9300" w14:textId="40A9761C" w:rsidR="00BD436F" w:rsidRPr="00400290" w:rsidRDefault="00400290" w:rsidP="00400290">
      <w:pPr>
        <w:pStyle w:val="CommentText"/>
        <w:numPr>
          <w:ilvl w:val="1"/>
          <w:numId w:val="33"/>
        </w:numPr>
        <w:rPr>
          <w:b/>
          <w:bCs/>
        </w:rPr>
      </w:pPr>
      <w:r>
        <w:t>More specifically, w</w:t>
      </w:r>
      <w:r w:rsidR="00D13626">
        <w:t xml:space="preserve">ithin a global RIM-RS transmission periodicity, RS-1 related </w:t>
      </w:r>
      <w:r w:rsidR="00FE6D0E">
        <w:t xml:space="preserve">set IDs are mapped to the first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 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E6D0E">
        <w:t xml:space="preserve"> </w:t>
      </w:r>
      <w:r w:rsidR="004D2CB2">
        <w:t xml:space="preserve"> RIM-RS resource</w:t>
      </w:r>
      <w:r w:rsidR="00FE6D0E">
        <w:t xml:space="preserve"> time occasions</w:t>
      </w:r>
      <w:r w:rsidR="00DA05DF">
        <w:t xml:space="preserve">, following the sequence first, time domain second and frequency domain third mapping order. If RS-2 is configured, then, </w:t>
      </w:r>
      <w:r>
        <w:t>RS-2 related set IDs</w:t>
      </w:r>
      <w:r w:rsidR="00DA05DF">
        <w:t xml:space="preserve"> </w:t>
      </w:r>
      <w:r>
        <w:t>are</w:t>
      </w:r>
      <w:r w:rsidR="00DA05DF">
        <w:t xml:space="preserve"> mapped to the rest of </w:t>
      </w:r>
      <w:r w:rsidR="004D2CB2">
        <w:t>the</w:t>
      </w:r>
      <w:r w:rsidR="00FE6D0E">
        <w:t xml:space="preserve"> </w:t>
      </w:r>
      <w:r w:rsidR="004D2CB2">
        <w:t>RIM-RS resource time occasions</w:t>
      </w:r>
      <w:r>
        <w:t>, following the same mapping order as for RS-1.</w:t>
      </w:r>
    </w:p>
    <w:p w14:paraId="036BAD00" w14:textId="160522B1" w:rsidR="00400290" w:rsidRPr="007A5D53" w:rsidRDefault="007C4D7E" w:rsidP="00400290">
      <w:pPr>
        <w:pStyle w:val="CommentText"/>
        <w:numPr>
          <w:ilvl w:val="0"/>
          <w:numId w:val="33"/>
        </w:numPr>
      </w:pPr>
      <w:r>
        <w:t xml:space="preserve">RS-1 </w:t>
      </w:r>
      <w:r w:rsidR="00ED7061">
        <w:t xml:space="preserve">resources </w:t>
      </w:r>
      <w:r>
        <w:t xml:space="preserve">and RS-2 </w:t>
      </w:r>
      <w:r w:rsidR="00ED7061">
        <w:t xml:space="preserve">resources </w:t>
      </w:r>
      <w:r>
        <w:t xml:space="preserve">can </w:t>
      </w:r>
      <w:r w:rsidR="00ED7061">
        <w:t>bear</w:t>
      </w:r>
      <w:r>
        <w:t xml:space="preserve"> the same set</w:t>
      </w:r>
      <w:r w:rsidR="00D4577F">
        <w:t>-</w:t>
      </w:r>
      <w:r>
        <w:t>IDs</w:t>
      </w:r>
      <w:r w:rsidR="005E61BA">
        <w:t>. This is enabled by the</w:t>
      </w:r>
      <w:r w:rsidR="00E40C9D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5E61BA">
        <w:rPr>
          <w:iCs/>
        </w:rPr>
        <w:t xml:space="preserve"> parameter that is used</w:t>
      </w:r>
      <w:r w:rsidR="008A304C">
        <w:rPr>
          <w:iCs/>
        </w:rPr>
        <w:t xml:space="preserve"> in the </w:t>
      </w:r>
      <w:r w:rsidR="00DB01C7">
        <w:rPr>
          <w:iCs/>
        </w:rPr>
        <w:t>set ID mapping equations.</w:t>
      </w:r>
      <w:r w:rsidR="005E61BA">
        <w:rPr>
          <w:iCs/>
        </w:rPr>
        <w:t xml:space="preserve"> </w:t>
      </w:r>
    </w:p>
    <w:p w14:paraId="7CB75F83" w14:textId="6F593F6E" w:rsidR="007E0ED2" w:rsidRDefault="00103573" w:rsidP="00AE537B">
      <w:pPr>
        <w:pStyle w:val="CommentText"/>
      </w:pPr>
      <w:r>
        <w:t xml:space="preserve">Given the RIM-RS resource indexing </w:t>
      </w:r>
      <w:r w:rsidR="00461852">
        <w:t>method</w:t>
      </w:r>
      <w:r w:rsidR="00BD2FEE">
        <w:t xml:space="preserve"> discussed in section 2.2</w:t>
      </w:r>
      <w:r w:rsidR="00461852">
        <w:t>, and if</w:t>
      </w:r>
      <w:r w:rsidR="00AE537B" w:rsidRPr="00AE537B">
        <w:t xml:space="preserve"> the mapping order </w:t>
      </w:r>
      <w:r w:rsidR="001D63DD">
        <w:t xml:space="preserve">is </w:t>
      </w:r>
      <w:r w:rsidR="00AE537B">
        <w:t>assumed to be</w:t>
      </w:r>
      <w:r w:rsidR="00AE537B" w:rsidRPr="00AE537B">
        <w:t xml:space="preserve"> </w:t>
      </w:r>
      <w:r w:rsidR="00AE537B">
        <w:t xml:space="preserve">sequence first, time domain second, and frequency domain third, then, we </w:t>
      </w:r>
      <w:r w:rsidR="00610B1B" w:rsidRPr="00AE537B">
        <w:t>agree with the mapping equations given in the above example</w:t>
      </w:r>
      <w:r w:rsidR="00AE537B">
        <w:t xml:space="preserve">. It should be pointed out that </w:t>
      </w:r>
      <w:r w:rsidR="0096309D">
        <w:t xml:space="preserve">the mapping order can be arbitrary, e.g. </w:t>
      </w:r>
      <w:r w:rsidR="00841CED">
        <w:t xml:space="preserve">sequence first, </w:t>
      </w:r>
      <w:r w:rsidR="00CC26B5">
        <w:t xml:space="preserve">frequency </w:t>
      </w:r>
      <w:r w:rsidR="00841CED">
        <w:t>second</w:t>
      </w:r>
      <w:r w:rsidR="00CC26B5">
        <w:t>,</w:t>
      </w:r>
      <w:r w:rsidR="00841CED">
        <w:t xml:space="preserve"> and </w:t>
      </w:r>
      <w:r w:rsidR="00351313">
        <w:t>time third,</w:t>
      </w:r>
      <w:r w:rsidR="00CC26B5">
        <w:t xml:space="preserve"> as long as the </w:t>
      </w:r>
      <w:r w:rsidR="00351313">
        <w:t xml:space="preserve">set of </w:t>
      </w:r>
      <w:r w:rsidR="00CC26B5">
        <w:t xml:space="preserve">equations for deriving </w:t>
      </w:r>
      <w:r w:rsidR="007429D7">
        <w:t xml:space="preserve">the resource indies from a given gNB set ID and the equation for deriving the set ID from </w:t>
      </w:r>
      <w:r w:rsidR="008358C8">
        <w:t xml:space="preserve">a given RIM RS resource index </w:t>
      </w:r>
      <w:r w:rsidR="00351313">
        <w:t>are</w:t>
      </w:r>
      <w:r w:rsidR="00587149">
        <w:t xml:space="preserve"> mutually</w:t>
      </w:r>
      <w:r w:rsidR="00351313">
        <w:t xml:space="preserve"> consistent.</w:t>
      </w:r>
    </w:p>
    <w:p w14:paraId="27CBAA24" w14:textId="222C1508" w:rsidR="00DC1EE8" w:rsidRDefault="00BE487B" w:rsidP="00BD2FEE">
      <w:pPr>
        <w:pStyle w:val="Observation"/>
      </w:pPr>
      <w:bookmarkStart w:id="5" w:name="_Toc1146441"/>
      <w:r>
        <w:t xml:space="preserve">Given the resource indexing method </w:t>
      </w:r>
      <w:r w:rsidR="003E41A4">
        <w:t>in proposal 2</w:t>
      </w:r>
      <w:r>
        <w:t>, the mapping order can be arbitrary as long as the set of equations for deriving the resource indi</w:t>
      </w:r>
      <w:r w:rsidR="000636CE">
        <w:t>c</w:t>
      </w:r>
      <w:r>
        <w:t xml:space="preserve">es from a given set ID and the equation for deriving the set ID from a given RIM RS resource index are </w:t>
      </w:r>
      <w:r w:rsidR="00587149">
        <w:t xml:space="preserve">mutually </w:t>
      </w:r>
      <w:r>
        <w:t>consistent.</w:t>
      </w:r>
      <w:bookmarkEnd w:id="5"/>
    </w:p>
    <w:p w14:paraId="11248139" w14:textId="1655F6EE" w:rsidR="001B5579" w:rsidRDefault="00582058" w:rsidP="001B5579">
      <w:pPr>
        <w:pStyle w:val="Heading2"/>
      </w:pPr>
      <w:r>
        <w:t xml:space="preserve">On the </w:t>
      </w:r>
      <w:r w:rsidR="00BE774E">
        <w:t xml:space="preserve">case of </w:t>
      </w:r>
      <w:r>
        <w:t>two concatenated TDD patterns</w:t>
      </w:r>
    </w:p>
    <w:p w14:paraId="31ABC7FB" w14:textId="712A5BAA" w:rsidR="00294C03" w:rsidRDefault="00244BEE" w:rsidP="00582058">
      <w:pPr>
        <w:rPr>
          <w:kern w:val="2"/>
          <w:lang w:val="en-US"/>
        </w:rPr>
      </w:pPr>
      <w:r>
        <w:t xml:space="preserve">In some cases, </w:t>
      </w:r>
      <w:r w:rsidR="00795C0F">
        <w:t>it is preferred to not transmit RIM-RS in every TDD DL/UL period</w:t>
      </w:r>
      <w:r w:rsidR="007975D7">
        <w:t>. For instance, w</w:t>
      </w:r>
      <w:r w:rsidR="00003408">
        <w:t xml:space="preserve">hen the network is configured with two concatenated TDD patterns, and one TDD pattern has a very short UL </w:t>
      </w:r>
      <w:r w:rsidR="005562EB">
        <w:t xml:space="preserve">duration, </w:t>
      </w:r>
      <w:r w:rsidR="009A2099">
        <w:t xml:space="preserve">then, it is preferred </w:t>
      </w:r>
      <w:r w:rsidR="00096F26">
        <w:t xml:space="preserve">to not </w:t>
      </w:r>
      <w:r w:rsidR="00C17BD5">
        <w:t>configure RIM-RS transmissions in this TDD pattern.</w:t>
      </w:r>
      <w:r w:rsidR="008606EB">
        <w:t xml:space="preserve"> </w:t>
      </w:r>
      <w:r w:rsidR="004D2E48">
        <w:rPr>
          <w:kern w:val="2"/>
          <w:lang w:val="en-US"/>
        </w:rPr>
        <w:t>Assuming that there is one possible RIM-RS time occasion per DL/UL switching point</w:t>
      </w:r>
      <w:r w:rsidR="00953B8C">
        <w:rPr>
          <w:kern w:val="2"/>
          <w:lang w:val="en-US"/>
        </w:rPr>
        <w:t xml:space="preserve">, this </w:t>
      </w:r>
      <w:r w:rsidR="008606EB">
        <w:rPr>
          <w:kern w:val="2"/>
          <w:lang w:val="en-US"/>
        </w:rPr>
        <w:t xml:space="preserve">can be enabled </w:t>
      </w:r>
      <w:r w:rsidR="00A07ABC">
        <w:rPr>
          <w:kern w:val="2"/>
          <w:lang w:val="en-US"/>
        </w:rPr>
        <w:t xml:space="preserve">simply </w:t>
      </w:r>
      <w:r w:rsidR="008606EB">
        <w:rPr>
          <w:kern w:val="2"/>
          <w:lang w:val="en-US"/>
        </w:rPr>
        <w:t xml:space="preserve">by </w:t>
      </w:r>
      <w:r w:rsidR="00BD3DE1">
        <w:rPr>
          <w:kern w:val="2"/>
          <w:lang w:val="en-US"/>
        </w:rPr>
        <w:t>add</w:t>
      </w:r>
      <w:r w:rsidR="00611E4C">
        <w:rPr>
          <w:kern w:val="2"/>
          <w:lang w:val="en-US"/>
        </w:rPr>
        <w:t>ing</w:t>
      </w:r>
      <w:r w:rsidR="008606EB">
        <w:rPr>
          <w:kern w:val="2"/>
          <w:lang w:val="en-US"/>
        </w:rPr>
        <w:t xml:space="preserve"> </w:t>
      </w:r>
      <w:r w:rsidR="00BD3DE1">
        <w:rPr>
          <w:kern w:val="2"/>
          <w:lang w:val="en-US"/>
        </w:rPr>
        <w:t>two</w:t>
      </w:r>
      <w:r w:rsidR="00D27F9C">
        <w:rPr>
          <w:kern w:val="2"/>
          <w:lang w:val="en-US"/>
        </w:rPr>
        <w:t xml:space="preserve"> flag</w:t>
      </w:r>
      <w:r w:rsidR="00BD3DE1">
        <w:rPr>
          <w:kern w:val="2"/>
          <w:lang w:val="en-US"/>
        </w:rPr>
        <w:t>s</w:t>
      </w:r>
      <w:r w:rsidR="00D27F9C">
        <w:rPr>
          <w:kern w:val="2"/>
          <w:lang w:val="en-US"/>
        </w:rPr>
        <w:t xml:space="preserve"> </w:t>
      </w:r>
      <w:r w:rsidR="00E35187">
        <w:rPr>
          <w:kern w:val="2"/>
          <w:lang w:val="en-US"/>
        </w:rPr>
        <w:t>in</w:t>
      </w:r>
      <w:r w:rsidR="00BD3DE1">
        <w:rPr>
          <w:kern w:val="2"/>
          <w:lang w:val="en-US"/>
        </w:rPr>
        <w:t xml:space="preserve"> the</w:t>
      </w:r>
      <w:r w:rsidR="00E35187">
        <w:rPr>
          <w:kern w:val="2"/>
          <w:lang w:val="en-US"/>
        </w:rPr>
        <w:t xml:space="preserve"> OAM</w:t>
      </w:r>
      <w:r w:rsidR="0068596A">
        <w:rPr>
          <w:kern w:val="2"/>
          <w:lang w:val="en-US"/>
        </w:rPr>
        <w:t xml:space="preserve"> to gNB</w:t>
      </w:r>
      <w:r w:rsidR="00E35187">
        <w:rPr>
          <w:kern w:val="2"/>
          <w:lang w:val="en-US"/>
        </w:rPr>
        <w:t xml:space="preserve"> signaling</w:t>
      </w:r>
      <w:r w:rsidR="0068596A">
        <w:rPr>
          <w:kern w:val="2"/>
          <w:lang w:val="en-US"/>
        </w:rPr>
        <w:t>, one flag</w:t>
      </w:r>
      <w:r w:rsidR="00E35187">
        <w:rPr>
          <w:kern w:val="2"/>
          <w:lang w:val="en-US"/>
        </w:rPr>
        <w:t xml:space="preserve"> </w:t>
      </w:r>
      <w:r w:rsidR="00D27F9C">
        <w:rPr>
          <w:kern w:val="2"/>
          <w:lang w:val="en-US"/>
        </w:rPr>
        <w:t xml:space="preserve">to indicate </w:t>
      </w:r>
      <w:r w:rsidR="00161DFE">
        <w:rPr>
          <w:kern w:val="2"/>
          <w:lang w:val="en-US"/>
        </w:rPr>
        <w:t xml:space="preserve">whether or not </w:t>
      </w:r>
      <w:r w:rsidR="00BD3DE1">
        <w:rPr>
          <w:kern w:val="2"/>
          <w:lang w:val="en-US"/>
        </w:rPr>
        <w:t xml:space="preserve">to </w:t>
      </w:r>
      <w:r w:rsidR="007172F1">
        <w:rPr>
          <w:kern w:val="2"/>
          <w:lang w:val="en-US"/>
        </w:rPr>
        <w:t>disable RIM-RS transmissions in one TDD pattern</w:t>
      </w:r>
      <w:r w:rsidR="00BD3DE1">
        <w:rPr>
          <w:kern w:val="2"/>
          <w:lang w:val="en-US"/>
        </w:rPr>
        <w:t xml:space="preserve">, another flag to indicate </w:t>
      </w:r>
      <w:r w:rsidR="006F7DF8">
        <w:rPr>
          <w:kern w:val="2"/>
          <w:lang w:val="en-US"/>
        </w:rPr>
        <w:t xml:space="preserve">which one of the two TDD patterns </w:t>
      </w:r>
      <w:r w:rsidR="007172F1">
        <w:rPr>
          <w:kern w:val="2"/>
          <w:lang w:val="en-US"/>
        </w:rPr>
        <w:t>it is</w:t>
      </w:r>
      <w:r w:rsidR="00294C03">
        <w:rPr>
          <w:kern w:val="2"/>
          <w:lang w:val="en-US"/>
        </w:rPr>
        <w:t>.</w:t>
      </w:r>
    </w:p>
    <w:p w14:paraId="2F833784" w14:textId="638DCBA6" w:rsidR="00850F28" w:rsidRPr="00850F28" w:rsidRDefault="000439BE" w:rsidP="00BD2429">
      <w:pPr>
        <w:pStyle w:val="Proposal"/>
        <w:rPr>
          <w:lang w:val="en-US"/>
        </w:rPr>
      </w:pPr>
      <w:bookmarkStart w:id="6" w:name="_Toc1146513"/>
      <w:r>
        <w:rPr>
          <w:kern w:val="2"/>
          <w:lang w:val="en-US"/>
        </w:rPr>
        <w:t>When configured with two TDD patterns, o</w:t>
      </w:r>
      <w:r w:rsidR="00850F28">
        <w:rPr>
          <w:kern w:val="2"/>
          <w:lang w:val="en-US"/>
        </w:rPr>
        <w:t>ne TDD pattern can be configured not to transmit RIM-RS</w:t>
      </w:r>
      <w:r w:rsidR="005D5D96">
        <w:rPr>
          <w:kern w:val="2"/>
          <w:lang w:val="en-US"/>
        </w:rPr>
        <w:t>.</w:t>
      </w:r>
      <w:bookmarkEnd w:id="6"/>
    </w:p>
    <w:p w14:paraId="57E36B3F" w14:textId="3CDF3C36" w:rsidR="00BD2429" w:rsidRPr="00231DC3" w:rsidRDefault="00BD1AF6" w:rsidP="00BD2429">
      <w:pPr>
        <w:pStyle w:val="Proposal"/>
        <w:rPr>
          <w:lang w:val="en-US"/>
        </w:rPr>
      </w:pPr>
      <w:bookmarkStart w:id="7" w:name="_Toc1146514"/>
      <w:r>
        <w:rPr>
          <w:kern w:val="2"/>
          <w:lang w:val="en-US"/>
        </w:rPr>
        <w:t xml:space="preserve">Use two flags in OAM signaling to configure </w:t>
      </w:r>
      <w:r w:rsidR="007172F1">
        <w:rPr>
          <w:kern w:val="2"/>
          <w:lang w:val="en-US"/>
        </w:rPr>
        <w:t>the candidate resources</w:t>
      </w:r>
      <w:r w:rsidR="0016699C">
        <w:rPr>
          <w:kern w:val="2"/>
          <w:lang w:val="en-US"/>
        </w:rPr>
        <w:t xml:space="preserve"> </w:t>
      </w:r>
      <w:r w:rsidR="007172F1">
        <w:rPr>
          <w:kern w:val="2"/>
          <w:lang w:val="en-US"/>
        </w:rPr>
        <w:t>for RIM-RS transmission: one flag to indicate whether or not to disable RIM-RS transmissions in one TDD pattern, another flag to indicate which one of the two TDD patterns it is.</w:t>
      </w:r>
      <w:bookmarkEnd w:id="7"/>
    </w:p>
    <w:p w14:paraId="4769E57D" w14:textId="2D88D1E9" w:rsidR="000A2123" w:rsidRDefault="005E22C8" w:rsidP="000A2123">
      <w:pPr>
        <w:pStyle w:val="Heading1"/>
      </w:pPr>
      <w:r>
        <w:t>Time</w:t>
      </w:r>
      <w:r w:rsidR="005D5D96">
        <w:t>-</w:t>
      </w:r>
      <w:r>
        <w:t>varying</w:t>
      </w:r>
      <w:r w:rsidR="000A2123">
        <w:t xml:space="preserve"> </w:t>
      </w:r>
      <w:r>
        <w:t>sequence generation for RIM-RS</w:t>
      </w:r>
    </w:p>
    <w:p w14:paraId="3AC0B04D" w14:textId="4F58B47D" w:rsidR="005E22C8" w:rsidRDefault="00A656A6" w:rsidP="005E22C8">
      <w:pPr>
        <w:overflowPunct/>
        <w:autoSpaceDE/>
        <w:autoSpaceDN/>
        <w:adjustRightInd/>
        <w:spacing w:after="0"/>
        <w:jc w:val="left"/>
        <w:textAlignment w:val="auto"/>
      </w:pPr>
      <w:r>
        <w:t>In RAN1 AH 1901, it was agreed that:</w:t>
      </w:r>
    </w:p>
    <w:p w14:paraId="1910F8F4" w14:textId="77777777" w:rsidR="00A656A6" w:rsidRDefault="00A656A6" w:rsidP="005E22C8">
      <w:pPr>
        <w:overflowPunct/>
        <w:autoSpaceDE/>
        <w:autoSpaceDN/>
        <w:adjustRightInd/>
        <w:spacing w:after="0"/>
        <w:jc w:val="left"/>
        <w:textAlignment w:val="auto"/>
      </w:pPr>
    </w:p>
    <w:p w14:paraId="19283C81" w14:textId="057FFBB0" w:rsidR="00A656A6" w:rsidRPr="00A656A6" w:rsidRDefault="00DD2BBE" w:rsidP="005E22C8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noProof/>
          <w:sz w:val="24"/>
          <w:lang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D38862" wp14:editId="1C23EE9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0E4FD9" w14:textId="77777777" w:rsidR="00F23D3D" w:rsidRPr="00F22E64" w:rsidRDefault="00F23D3D" w:rsidP="00A656A6">
                            <w:pPr>
                              <w:pStyle w:val="1"/>
                              <w:spacing w:beforeLines="0" w:after="0" w:afterAutospacing="0" w:line="240" w:lineRule="auto"/>
                              <w:ind w:leftChars="0" w:left="0"/>
                              <w:rPr>
                                <w:rFonts w:eastAsia="SimSun"/>
                                <w:b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 w:rsidRPr="00F22E64">
                              <w:rPr>
                                <w:rFonts w:eastAsia="SimSun"/>
                                <w:b/>
                                <w:sz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D19EFE0" w14:textId="77777777" w:rsidR="00F23D3D" w:rsidRPr="00DB5616" w:rsidRDefault="00F23D3D" w:rsidP="00BE774E">
                            <w:pPr>
                              <w:pStyle w:val="1"/>
                              <w:spacing w:before="120" w:after="0" w:line="240" w:lineRule="auto"/>
                              <w:ind w:left="800"/>
                              <w:rPr>
                                <w:rFonts w:eastAsia="SimSun"/>
                                <w:sz w:val="20"/>
                                <w:lang w:eastAsia="zh-CN"/>
                              </w:rPr>
                            </w:pPr>
                            <w:r w:rsidRPr="00F22E64">
                              <w:rPr>
                                <w:rFonts w:eastAsia="SimSun"/>
                                <w:sz w:val="20"/>
                                <w:lang w:eastAsia="zh-CN"/>
                              </w:rPr>
                              <w:t>The initialization seed for RIM-RS is configured by OAM and the subsequent seed will be changing over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D38862" id="Text Box 4" o:spid="_x0000_s1029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O/PQIAAH8EAAAOAAAAZHJzL2Uyb0RvYy54bWysVF1P2zAUfZ+0/2D5faQthXVRU9QVMU1C&#10;gAQTz67jNNEcX8s2Tdiv37HTlIrtadqLc7/te869WV71rWZ75XxDpuDTswlnykgqG7Mr+I+nm08L&#10;znwQphSajCr4q/L8avXxw7KzuZpRTbpUjqGI8XlnC16HYPMs87JWrfBnZJWBsyLXigDV7bLSiQ7V&#10;W53NJpPLrCNXWkdSeQ/r9eDkq1S/qpQM91XlVWC64HhbSKdL5zae2Wop8p0Ttm7k4RniH17Risbg&#10;0mOpaxEEe3HNH6XaRjryVIUzSW1GVdVIlXpAN9PJu24ea2FV6gXgeHuEyf+/svJu/+BYUxZ8zpkR&#10;LSh6Un1gX6ln84hOZ32OoEeLsNDDDJZHu4cxNt1Xro1ftMPgB86vR2xjMRmTFrPFYgKXhG9UUD97&#10;S7fOh2+KWhaFgjuQlzAV+1sfhtAxJN5m6KbROhGoDesKfnl+MUkJnnRTRmcMiykb7dheYAS2Wsif&#10;8fm49iQKmjYwxmaHpqIU+m2foDkfG95S+QocHA1z5K28aVD+VvjwIBwGB/1hGcI9jkoT3kQHibOa&#10;3K+/2WM8+ISXsw6DWHCDTeFMfzfg+ct0Po9zm5T5xecZFHfq2Z56zEu7IbQ5xdJZmcQYH/QoVo7a&#10;Z2zMOt4JlzASNxc8jOImDMuBjZNqvU5BmFQrwq15tDKWHkF96p+FsweyAni+o3FgRf6OsyE2Znq7&#10;fglgLhEaUR4wPYCPKU/cHDYyrtGpnqLe/hur3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EfQ78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110E4FD9" w14:textId="77777777" w:rsidR="00F23D3D" w:rsidRPr="00F22E64" w:rsidRDefault="00F23D3D" w:rsidP="00A656A6">
                      <w:pPr>
                        <w:pStyle w:val="1"/>
                        <w:spacing w:beforeLines="0" w:after="0" w:afterAutospacing="0" w:line="240" w:lineRule="auto"/>
                        <w:ind w:leftChars="0" w:left="0"/>
                        <w:rPr>
                          <w:rFonts w:eastAsia="SimSun"/>
                          <w:b/>
                          <w:sz w:val="20"/>
                          <w:highlight w:val="green"/>
                          <w:lang w:eastAsia="zh-CN"/>
                        </w:rPr>
                      </w:pPr>
                      <w:r w:rsidRPr="00F22E64">
                        <w:rPr>
                          <w:rFonts w:eastAsia="SimSun"/>
                          <w:b/>
                          <w:sz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D19EFE0" w14:textId="77777777" w:rsidR="00F23D3D" w:rsidRPr="00DB5616" w:rsidRDefault="00F23D3D" w:rsidP="00BE774E">
                      <w:pPr>
                        <w:pStyle w:val="1"/>
                        <w:spacing w:before="120" w:after="0" w:line="240" w:lineRule="auto"/>
                        <w:ind w:left="800"/>
                        <w:rPr>
                          <w:rFonts w:eastAsia="SimSun"/>
                          <w:sz w:val="20"/>
                          <w:lang w:eastAsia="zh-CN"/>
                        </w:rPr>
                      </w:pPr>
                      <w:r w:rsidRPr="00F22E64">
                        <w:rPr>
                          <w:rFonts w:eastAsia="SimSun"/>
                          <w:sz w:val="20"/>
                          <w:lang w:eastAsia="zh-CN"/>
                        </w:rPr>
                        <w:t>The initialization seed for RIM-RS is configured by OAM and the subsequent seed will be changing over time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08AA84" w14:textId="049A414A" w:rsidR="0068355E" w:rsidRDefault="00E468A6" w:rsidP="003D36E0">
      <w:pPr>
        <w:rPr>
          <w:lang w:val="en-US"/>
        </w:rPr>
      </w:pPr>
      <w:r>
        <w:rPr>
          <w:lang w:val="en-US"/>
        </w:rPr>
        <w:t xml:space="preserve">The motivation for using a time varying sequence initialization seed is </w:t>
      </w:r>
      <w:r w:rsidR="00A30D84">
        <w:rPr>
          <w:lang w:val="en-US"/>
        </w:rPr>
        <w:t>to provide resilience against a jamming repetition attack.</w:t>
      </w:r>
      <w:r w:rsidR="005B3067">
        <w:rPr>
          <w:lang w:val="en-US"/>
        </w:rPr>
        <w:t xml:space="preserve"> That is, </w:t>
      </w:r>
      <w:r w:rsidR="00F06D37">
        <w:rPr>
          <w:lang w:val="en-US"/>
        </w:rPr>
        <w:t>if the OAM would configure 8 fixed sequence initializ</w:t>
      </w:r>
      <w:r w:rsidR="00FA59B8">
        <w:rPr>
          <w:lang w:val="en-US"/>
        </w:rPr>
        <w:t>ation</w:t>
      </w:r>
      <w:r w:rsidR="00F06D37">
        <w:rPr>
          <w:lang w:val="en-US"/>
        </w:rPr>
        <w:t xml:space="preserve"> seeds to be used</w:t>
      </w:r>
      <w:r w:rsidR="00FA59B8">
        <w:rPr>
          <w:lang w:val="en-US"/>
        </w:rPr>
        <w:t xml:space="preserve"> for each time occasion, </w:t>
      </w:r>
      <w:r w:rsidR="00131380">
        <w:rPr>
          <w:lang w:val="en-US"/>
        </w:rPr>
        <w:t>the transmitted RIM-RS sequence</w:t>
      </w:r>
      <w:r w:rsidR="00BA0CFF">
        <w:rPr>
          <w:lang w:val="en-US"/>
        </w:rPr>
        <w:t>s</w:t>
      </w:r>
      <w:r w:rsidR="00131380">
        <w:rPr>
          <w:lang w:val="en-US"/>
        </w:rPr>
        <w:t xml:space="preserve"> would be the same</w:t>
      </w:r>
      <w:r w:rsidR="00BA0CFF">
        <w:rPr>
          <w:lang w:val="en-US"/>
        </w:rPr>
        <w:t xml:space="preserve"> over time and an eavesdropper could </w:t>
      </w:r>
      <w:r w:rsidR="00626086">
        <w:rPr>
          <w:lang w:val="en-US"/>
        </w:rPr>
        <w:t xml:space="preserve">record and playback such a sequence in an attempt to </w:t>
      </w:r>
      <w:r w:rsidR="004403C9">
        <w:rPr>
          <w:lang w:val="en-US"/>
        </w:rPr>
        <w:t>disrupt network operation. If the sequence initialization seed</w:t>
      </w:r>
      <w:r w:rsidR="00CA7705">
        <w:rPr>
          <w:lang w:val="en-US"/>
        </w:rPr>
        <w:t xml:space="preserve"> instead is changing over time</w:t>
      </w:r>
      <w:r w:rsidR="00626086">
        <w:rPr>
          <w:lang w:val="en-US"/>
        </w:rPr>
        <w:t xml:space="preserve"> </w:t>
      </w:r>
      <w:r w:rsidR="00CA7705">
        <w:rPr>
          <w:lang w:val="en-US"/>
        </w:rPr>
        <w:t xml:space="preserve">(depending on a time index </w:t>
      </w:r>
      <w:r w:rsidR="00CA7705">
        <w:rPr>
          <w:i/>
          <w:lang w:val="en-US"/>
        </w:rPr>
        <w:t xml:space="preserve">t) </w:t>
      </w:r>
      <w:r w:rsidR="00CA7705">
        <w:rPr>
          <w:lang w:val="en-US"/>
        </w:rPr>
        <w:t>according to a pre-defined formula</w:t>
      </w:r>
      <w:r w:rsidR="00E35A5B">
        <w:rPr>
          <w:lang w:val="en-US"/>
        </w:rPr>
        <w:t xml:space="preserve"> as well as a </w:t>
      </w:r>
      <w:r w:rsidR="009B3828">
        <w:rPr>
          <w:lang w:val="en-US"/>
        </w:rPr>
        <w:t>scrambling ID</w:t>
      </w:r>
      <w:r w:rsidR="00E35A5B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ID</m:t>
            </m:r>
          </m:sub>
        </m:sSub>
      </m:oMath>
      <w:r w:rsidR="00E35A5B">
        <w:rPr>
          <w:lang w:val="en-US"/>
        </w:rPr>
        <w:t xml:space="preserve"> </w:t>
      </w:r>
      <w:r w:rsidR="0000465E">
        <w:rPr>
          <w:lang w:val="en-US"/>
        </w:rPr>
        <w:t>(configured by the OAM), an eavesdropper cannot perform such an attack</w:t>
      </w:r>
      <w:r w:rsidR="005D5D96">
        <w:rPr>
          <w:lang w:val="en-US"/>
        </w:rPr>
        <w:t xml:space="preserve"> as easily</w:t>
      </w:r>
      <w:r w:rsidR="0000465E">
        <w:rPr>
          <w:lang w:val="en-US"/>
        </w:rPr>
        <w:t xml:space="preserve">. Even though the </w:t>
      </w:r>
      <w:r w:rsidR="007B7653">
        <w:rPr>
          <w:lang w:val="en-US"/>
        </w:rPr>
        <w:t xml:space="preserve">pre-defined formula and time index may be known to the eavesdropper, it cannot determine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ID</m:t>
            </m:r>
          </m:sub>
        </m:sSub>
      </m:oMath>
      <w:r w:rsidR="007B7653">
        <w:rPr>
          <w:lang w:val="en-US"/>
        </w:rPr>
        <w:t xml:space="preserve"> from the observed RIM-RS sequence without exhaustively searching through all possible </w:t>
      </w:r>
      <w:r w:rsidR="00EF0344">
        <w:rPr>
          <w:lang w:val="en-US"/>
        </w:rPr>
        <w:t xml:space="preserve">values. </w:t>
      </w:r>
    </w:p>
    <w:p w14:paraId="64C377DE" w14:textId="32420CBA" w:rsidR="00AC4ADD" w:rsidRDefault="00AC4ADD" w:rsidP="003D36E0">
      <w:pPr>
        <w:rPr>
          <w:lang w:val="en-US"/>
        </w:rPr>
      </w:pPr>
      <w:r>
        <w:rPr>
          <w:lang w:val="en-US"/>
        </w:rPr>
        <w:lastRenderedPageBreak/>
        <w:t xml:space="preserve">The RIM-RS uses a 31-bit Gold sequence, which means </w:t>
      </w:r>
      <w:r w:rsidR="00CF5164">
        <w:rPr>
          <w:lang w:val="en-US"/>
        </w:rPr>
        <w:t>sequence initialization seed is also 31 bits.</w:t>
      </w:r>
    </w:p>
    <w:p w14:paraId="1DBDBF6C" w14:textId="07B8FFF5" w:rsidR="00EF0344" w:rsidRDefault="00C957D1" w:rsidP="003D36E0">
      <w:pPr>
        <w:rPr>
          <w:lang w:val="en-US"/>
        </w:rPr>
      </w:pPr>
      <w:r>
        <w:rPr>
          <w:lang w:val="en-US"/>
        </w:rPr>
        <w:t xml:space="preserve">The </w:t>
      </w:r>
      <w:r w:rsidR="00CF5164">
        <w:rPr>
          <w:lang w:val="en-US"/>
        </w:rPr>
        <w:t>remaining</w:t>
      </w:r>
      <w:r>
        <w:rPr>
          <w:lang w:val="en-US"/>
        </w:rPr>
        <w:t xml:space="preserve"> issues that needs to be determined to complete the </w:t>
      </w:r>
      <w:r w:rsidR="00CF5164">
        <w:rPr>
          <w:lang w:val="en-US"/>
        </w:rPr>
        <w:t>design</w:t>
      </w:r>
      <w:r>
        <w:rPr>
          <w:lang w:val="en-US"/>
        </w:rPr>
        <w:t xml:space="preserve"> </w:t>
      </w:r>
      <w:r w:rsidR="00A45A8B">
        <w:rPr>
          <w:lang w:val="en-US"/>
        </w:rPr>
        <w:t>are</w:t>
      </w:r>
      <w:r>
        <w:rPr>
          <w:lang w:val="en-US"/>
        </w:rPr>
        <w:t xml:space="preserve"> thus:</w:t>
      </w:r>
    </w:p>
    <w:p w14:paraId="71ADFAF0" w14:textId="25602356" w:rsidR="006A1E47" w:rsidRDefault="00C957D1" w:rsidP="00CF5164">
      <w:pPr>
        <w:pStyle w:val="ListParagraph"/>
        <w:numPr>
          <w:ilvl w:val="0"/>
          <w:numId w:val="34"/>
        </w:numPr>
        <w:rPr>
          <w:lang w:val="en-US"/>
        </w:rPr>
      </w:pPr>
      <w:r w:rsidRPr="00CF5164">
        <w:rPr>
          <w:lang w:val="en-US"/>
        </w:rPr>
        <w:t>What is</w:t>
      </w:r>
      <w:r w:rsidR="00AC4ADD" w:rsidRPr="00CF5164">
        <w:rPr>
          <w:lang w:val="en-US"/>
        </w:rPr>
        <w:t xml:space="preserve"> the range</w:t>
      </w:r>
      <w:r w:rsidR="00CF5164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CF5164">
        <w:rPr>
          <w:lang w:val="en-US"/>
        </w:rPr>
        <w:t xml:space="preserve">of the OAM configured </w:t>
      </w:r>
      <w:r w:rsidR="009B3828">
        <w:rPr>
          <w:lang w:val="en-US"/>
        </w:rPr>
        <w:t>scrambling ID</w:t>
      </w:r>
      <w:r w:rsidR="00CF5164">
        <w:rPr>
          <w:lang w:val="en-US"/>
        </w:rPr>
        <w:t xml:space="preserve"> </w:t>
      </w:r>
      <w:r w:rsidR="00547017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ID</m:t>
            </m:r>
          </m:sub>
        </m:sSub>
        <m:r>
          <w:rPr>
            <w:rFonts w:ascii="Cambria Math" w:hAnsi="Cambria Math"/>
            <w:lang w:val="en-US"/>
          </w:rPr>
          <m:t>=0,1,..,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547017">
        <w:rPr>
          <w:lang w:val="en-US"/>
        </w:rPr>
        <w:t>?</w:t>
      </w:r>
    </w:p>
    <w:p w14:paraId="40435F40" w14:textId="574E1758" w:rsidR="00C957D1" w:rsidRDefault="00CF5164" w:rsidP="006A1E47">
      <w:pPr>
        <w:pStyle w:val="ListParagraph"/>
        <w:numPr>
          <w:ilvl w:val="1"/>
          <w:numId w:val="34"/>
        </w:numPr>
        <w:rPr>
          <w:lang w:val="en-US"/>
        </w:rPr>
      </w:pPr>
      <w:r>
        <w:rPr>
          <w:lang w:val="en-US"/>
        </w:rPr>
        <w:t>The range needs to be sufficiently large so that</w:t>
      </w:r>
      <w:r w:rsidR="003132A4">
        <w:rPr>
          <w:lang w:val="en-US"/>
        </w:rPr>
        <w:t xml:space="preserve"> OAM has flexibility to change the </w:t>
      </w:r>
      <w:r w:rsidR="009B3828">
        <w:rPr>
          <w:lang w:val="en-US"/>
        </w:rPr>
        <w:t xml:space="preserve">scrambling ID </w:t>
      </w:r>
      <w:r w:rsidR="003132A4">
        <w:rPr>
          <w:lang w:val="en-US"/>
        </w:rPr>
        <w:t xml:space="preserve">and configure a set of </w:t>
      </w:r>
      <w:r w:rsidR="009B3828">
        <w:rPr>
          <w:lang w:val="en-US"/>
        </w:rPr>
        <w:t xml:space="preserve">scrambling IDs </w:t>
      </w:r>
      <w:r w:rsidR="003132A4">
        <w:rPr>
          <w:lang w:val="en-US"/>
        </w:rPr>
        <w:t>which result in good cross-correlation</w:t>
      </w:r>
      <w:r w:rsidR="00883388">
        <w:rPr>
          <w:lang w:val="en-US"/>
        </w:rPr>
        <w:t xml:space="preserve">, as well as to prohibit an eavesdropper from performing an exhaustive search over all possible </w:t>
      </w:r>
      <w:r w:rsidR="009B3828">
        <w:rPr>
          <w:lang w:val="en-US"/>
        </w:rPr>
        <w:t xml:space="preserve">scrambling IDs </w:t>
      </w:r>
      <w:r w:rsidR="006A1E47">
        <w:rPr>
          <w:lang w:val="en-US"/>
        </w:rPr>
        <w:t>and comparing against a received RIM-RS sequence</w:t>
      </w:r>
      <w:r w:rsidR="005D5D96">
        <w:rPr>
          <w:lang w:val="en-US"/>
        </w:rPr>
        <w:t>.</w:t>
      </w:r>
    </w:p>
    <w:p w14:paraId="2C599B42" w14:textId="5F400AA1" w:rsidR="006A1E47" w:rsidRDefault="001A60CB" w:rsidP="00CF5164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How is the time index </w:t>
      </w:r>
      <m:oMath>
        <m:r>
          <w:rPr>
            <w:rFonts w:ascii="Cambria Math" w:hAnsi="Cambria Math"/>
            <w:lang w:val="en-US"/>
          </w:rPr>
          <m:t>t=0,1,…,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>
        <w:rPr>
          <w:i/>
          <w:lang w:val="en-US"/>
        </w:rPr>
        <w:t xml:space="preserve"> </w:t>
      </w:r>
      <w:r>
        <w:rPr>
          <w:lang w:val="en-US"/>
        </w:rPr>
        <w:t>counted and what is the wr</w:t>
      </w:r>
      <w:r w:rsidR="005D5D96">
        <w:rPr>
          <w:lang w:val="en-US"/>
        </w:rPr>
        <w:t>a</w:t>
      </w:r>
      <w:r>
        <w:rPr>
          <w:lang w:val="en-US"/>
        </w:rPr>
        <w:t>p-around time</w:t>
      </w:r>
      <w:r w:rsidR="00471625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</m:oMath>
      <w:r>
        <w:rPr>
          <w:lang w:val="en-US"/>
        </w:rPr>
        <w:t>?</w:t>
      </w:r>
      <w:r w:rsidR="00471625">
        <w:rPr>
          <w:lang w:val="en-US"/>
        </w:rPr>
        <w:t xml:space="preserve"> </w:t>
      </w:r>
    </w:p>
    <w:p w14:paraId="14D281F7" w14:textId="2002AF4D" w:rsidR="00471625" w:rsidRDefault="00471625" w:rsidP="00471625">
      <w:pPr>
        <w:pStyle w:val="ListParagraph"/>
        <w:numPr>
          <w:ilvl w:val="1"/>
          <w:numId w:val="34"/>
        </w:numPr>
        <w:rPr>
          <w:lang w:val="en-US"/>
        </w:rPr>
      </w:pPr>
      <w:r>
        <w:rPr>
          <w:lang w:val="en-US"/>
        </w:rPr>
        <w:t xml:space="preserve">A proper design should assure that the entire 31-bit space </w:t>
      </w:r>
      <w:r w:rsidR="001E66EC">
        <w:rPr>
          <w:lang w:val="en-US"/>
        </w:rPr>
        <w:t>span</w:t>
      </w:r>
      <w:r w:rsidR="005D5D96">
        <w:rPr>
          <w:lang w:val="en-US"/>
        </w:rPr>
        <w:t>s</w:t>
      </w:r>
      <w:r w:rsidR="001E66EC">
        <w:rPr>
          <w:lang w:val="en-US"/>
        </w:rPr>
        <w:t xml:space="preserve"> </w:t>
      </w:r>
      <w:r w:rsidR="00AF3424">
        <w:rPr>
          <w:lang w:val="en-US"/>
        </w:rPr>
        <w:t>over</w:t>
      </w:r>
      <w:r w:rsidR="001E66EC">
        <w:rPr>
          <w:lang w:val="en-US"/>
        </w:rPr>
        <w:t xml:space="preserve"> all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>⋅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</m:oMath>
      <w:r w:rsidR="001E66EC">
        <w:rPr>
          <w:lang w:val="en-US"/>
        </w:rPr>
        <w:t xml:space="preserve"> combinations</w:t>
      </w:r>
      <w:r w:rsidR="005D5D96">
        <w:rPr>
          <w:lang w:val="en-US"/>
        </w:rPr>
        <w:t>.</w:t>
      </w:r>
    </w:p>
    <w:p w14:paraId="23F5A434" w14:textId="5BA696C6" w:rsidR="00AF3424" w:rsidRDefault="00AF3424" w:rsidP="00AF3424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What is the formula for the sequence seed as a function of </w:t>
      </w:r>
      <w:r>
        <w:rPr>
          <w:i/>
          <w:lang w:val="en-US"/>
        </w:rPr>
        <w:t>t</w:t>
      </w:r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ID</m:t>
            </m:r>
          </m:sub>
        </m:sSub>
      </m:oMath>
      <w:r>
        <w:rPr>
          <w:lang w:val="en-US"/>
        </w:rPr>
        <w:t>?</w:t>
      </w:r>
    </w:p>
    <w:p w14:paraId="1938EFAD" w14:textId="2D142CF1" w:rsidR="005270D4" w:rsidRDefault="00AF3424" w:rsidP="005270D4">
      <w:pPr>
        <w:pStyle w:val="ListParagraph"/>
        <w:numPr>
          <w:ilvl w:val="1"/>
          <w:numId w:val="34"/>
        </w:numPr>
        <w:rPr>
          <w:lang w:val="en-US"/>
        </w:rPr>
      </w:pPr>
      <w:r>
        <w:rPr>
          <w:lang w:val="en-US"/>
        </w:rPr>
        <w:t>It is crucial that good cross-correlation is assure</w:t>
      </w:r>
      <w:r w:rsidR="005270D4">
        <w:rPr>
          <w:lang w:val="en-US"/>
        </w:rPr>
        <w:t xml:space="preserve">d for all time instances </w:t>
      </w:r>
      <w:r w:rsidR="005270D4">
        <w:rPr>
          <w:i/>
          <w:lang w:val="en-US"/>
        </w:rPr>
        <w:t>t</w:t>
      </w:r>
      <w:r w:rsidR="005270D4">
        <w:rPr>
          <w:lang w:val="en-US"/>
        </w:rPr>
        <w:t xml:space="preserve"> so that RIM-RS detection performance is not compromised</w:t>
      </w:r>
      <w:r w:rsidR="005D5D96">
        <w:rPr>
          <w:lang w:val="en-US"/>
        </w:rPr>
        <w:t>.</w:t>
      </w:r>
    </w:p>
    <w:p w14:paraId="36B36D7C" w14:textId="30C2B776" w:rsidR="005270D4" w:rsidRDefault="005270D4" w:rsidP="005270D4">
      <w:pPr>
        <w:pStyle w:val="Heading2"/>
        <w:rPr>
          <w:lang w:val="en-US"/>
        </w:rPr>
      </w:pPr>
      <w:r>
        <w:rPr>
          <w:lang w:val="en-US"/>
        </w:rPr>
        <w:t>Formula for</w:t>
      </w:r>
      <w:r w:rsidR="00092D65">
        <w:rPr>
          <w:lang w:val="en-US"/>
        </w:rPr>
        <w:t xml:space="preserve"> the time-varying sequence seed</w:t>
      </w:r>
    </w:p>
    <w:p w14:paraId="521875EF" w14:textId="29297258" w:rsidR="005E4486" w:rsidRDefault="00092D65" w:rsidP="00092D65">
      <w:pPr>
        <w:rPr>
          <w:lang w:val="en-US"/>
        </w:rPr>
      </w:pPr>
      <w:r>
        <w:rPr>
          <w:lang w:val="en-US"/>
        </w:rPr>
        <w:t xml:space="preserve">We begin with discussing the formula for the time-varying sequence seed. It can be observed that the CSI-RS and DMRS sequence initialization seeds in NR also vary over </w:t>
      </w:r>
      <w:r w:rsidR="00651E01">
        <w:rPr>
          <w:lang w:val="en-US"/>
        </w:rPr>
        <w:t>time. For instance, the CSI-RS sequence initialization seed varies according to</w:t>
      </w:r>
    </w:p>
    <w:p w14:paraId="7C1FCC88" w14:textId="77777777" w:rsidR="00651E01" w:rsidRDefault="006D1869" w:rsidP="00651E01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</m:sSub>
            </m:e>
          </m:d>
          <m:r>
            <m:rPr>
              <m:nor/>
            </m:rPr>
            <m:t>mod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6AF679B6" w14:textId="575422B4" w:rsidR="00651E01" w:rsidRDefault="00651E01" w:rsidP="00651E01">
      <w:pPr>
        <w:rPr>
          <w:lang w:val="en-US"/>
        </w:rPr>
      </w:pPr>
      <w:r>
        <w:t xml:space="preserve">Where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t=N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slot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l</m:t>
        </m:r>
      </m:oMath>
      <w:r>
        <w:t xml:space="preserve"> </w:t>
      </w:r>
      <w:r w:rsidR="009B3828">
        <w:t xml:space="preserve"> is the OFDM symbol index within the radio frame </w:t>
      </w:r>
      <w:r>
        <w:t xml:space="preserve">and </w:t>
      </w:r>
      <w:r w:rsidRPr="00F74558">
        <w:rPr>
          <w:position w:val="-10"/>
        </w:rPr>
        <w:object w:dxaOrig="320" w:dyaOrig="300" w14:anchorId="06153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15pt" o:ole="">
            <v:imagedata r:id="rId13" o:title=""/>
          </v:shape>
          <o:OLEObject Type="Embed" ProgID="Equation.3" ShapeID="_x0000_i1025" DrawAspect="Content" ObjectID="_1611761148" r:id="rId14"/>
        </w:object>
      </w:r>
      <w:r>
        <w:t xml:space="preserve"> </w:t>
      </w:r>
      <w:r w:rsidR="009B3828">
        <w:t xml:space="preserve">is a configured </w:t>
      </w:r>
      <w:r w:rsidR="009B3828">
        <w:rPr>
          <w:lang w:val="en-US"/>
        </w:rPr>
        <w:t xml:space="preserve">scrambling ID. However, this formula is </w:t>
      </w:r>
      <w:r w:rsidR="009B3828" w:rsidRPr="009B3828">
        <w:rPr>
          <w:b/>
          <w:i/>
          <w:color w:val="FF0000"/>
          <w:lang w:val="en-US"/>
        </w:rPr>
        <w:t>not appropriate</w:t>
      </w:r>
      <w:r w:rsidR="009B3828" w:rsidRPr="009B3828">
        <w:rPr>
          <w:color w:val="FF0000"/>
          <w:lang w:val="en-US"/>
        </w:rPr>
        <w:t xml:space="preserve"> </w:t>
      </w:r>
      <w:r w:rsidR="009B3828">
        <w:rPr>
          <w:lang w:val="en-US"/>
        </w:rPr>
        <w:t>to be used for RIM-RS seed initialization, as will be further elaborated below.</w:t>
      </w:r>
    </w:p>
    <w:p w14:paraId="51C4407C" w14:textId="52F1A11F" w:rsidR="009B3828" w:rsidRPr="009B3828" w:rsidRDefault="009B3828" w:rsidP="009B3828">
      <w:pPr>
        <w:pStyle w:val="Observation"/>
        <w:rPr>
          <w:lang w:val="en-US"/>
        </w:rPr>
      </w:pPr>
      <w:bookmarkStart w:id="8" w:name="_Toc1146442"/>
      <w:r>
        <w:rPr>
          <w:lang w:val="en-US"/>
        </w:rPr>
        <w:t xml:space="preserve">The </w:t>
      </w:r>
      <w:r w:rsidR="003817EB">
        <w:rPr>
          <w:lang w:val="en-US"/>
        </w:rPr>
        <w:t>NR Rel-15 DMRS/CSI-RS time-varying sequence initialization seed formulas cannot be used for RIM-RS sequence initialization</w:t>
      </w:r>
      <w:r w:rsidR="005D5D96">
        <w:rPr>
          <w:lang w:val="en-US"/>
        </w:rPr>
        <w:t>.</w:t>
      </w:r>
      <w:bookmarkEnd w:id="8"/>
    </w:p>
    <w:p w14:paraId="6D925682" w14:textId="2E1C47CC" w:rsidR="00D80953" w:rsidRDefault="003817EB" w:rsidP="00D80953">
      <w:pPr>
        <w:rPr>
          <w:lang w:val="en-US"/>
        </w:rPr>
      </w:pPr>
      <w:r>
        <w:rPr>
          <w:lang w:val="en-US"/>
        </w:rPr>
        <w:t>The reason is that the</w:t>
      </w:r>
      <w:r w:rsidR="00B3637F">
        <w:rPr>
          <w:lang w:val="en-US"/>
        </w:rPr>
        <w:t xml:space="preserve"> motivation for using a time-varying sequence </w:t>
      </w:r>
      <w:r w:rsidR="00641FF3">
        <w:rPr>
          <w:lang w:val="en-US"/>
        </w:rPr>
        <w:t>initialization</w:t>
      </w:r>
      <w:r w:rsidR="00B3637F">
        <w:rPr>
          <w:lang w:val="en-US"/>
        </w:rPr>
        <w:t xml:space="preserve"> is completely different for CSI-RS/DMRS and RIM-RS. </w:t>
      </w:r>
    </w:p>
    <w:p w14:paraId="2A650420" w14:textId="3F085187" w:rsidR="00D80953" w:rsidRDefault="00B3637F" w:rsidP="00D80953">
      <w:r>
        <w:rPr>
          <w:lang w:val="en-US"/>
        </w:rPr>
        <w:t>For CSI-RS/DMRS,</w:t>
      </w:r>
      <w:r w:rsidR="00D80953">
        <w:rPr>
          <w:lang w:val="en-US"/>
        </w:rPr>
        <w:t xml:space="preserve"> </w:t>
      </w:r>
      <w:r w:rsidR="00F75E9A">
        <w:rPr>
          <w:lang w:val="en-US"/>
        </w:rPr>
        <w:t xml:space="preserve">each cell in the network configures a different sequence initialization seed, with </w:t>
      </w:r>
      <w:r w:rsidR="00D80953">
        <w:rPr>
          <w:lang w:val="en-US"/>
        </w:rPr>
        <w:t>the motivation t</w:t>
      </w:r>
      <w:r w:rsidR="000758B6">
        <w:t>o randomize inter-cell interference across OFDM symbols carrying reference signals</w:t>
      </w:r>
      <w:r w:rsidR="00BF3523">
        <w:t xml:space="preserve"> so that the </w:t>
      </w:r>
      <w:r w:rsidR="00EC79F6">
        <w:t>average cross-correlation</w:t>
      </w:r>
      <w:r w:rsidR="00ED3183">
        <w:t xml:space="preserve"> of</w:t>
      </w:r>
      <w:r w:rsidR="00B922F7">
        <w:t xml:space="preserve"> interfering cells</w:t>
      </w:r>
      <w:r w:rsidR="00ED3183">
        <w:t xml:space="preserve"> is </w:t>
      </w:r>
      <w:r w:rsidR="001F0E87">
        <w:t>low,</w:t>
      </w:r>
      <w:r w:rsidR="00EC79F6">
        <w:t xml:space="preserve"> and the</w:t>
      </w:r>
      <w:r w:rsidR="00AA7C54">
        <w:t xml:space="preserve"> interference does not become structured which could lead to performance degradation</w:t>
      </w:r>
      <w:r w:rsidR="00677B24">
        <w:t>.</w:t>
      </w:r>
      <w:r w:rsidR="00C26A7A">
        <w:t xml:space="preserve"> </w:t>
      </w:r>
      <w:r w:rsidR="00F547FF">
        <w:t xml:space="preserve"> For this use case, it is </w:t>
      </w:r>
      <w:r w:rsidR="009E2D50">
        <w:t xml:space="preserve">a </w:t>
      </w:r>
      <w:r w:rsidR="00F547FF">
        <w:t xml:space="preserve">desirable </w:t>
      </w:r>
      <w:r w:rsidR="009E2D50">
        <w:t xml:space="preserve">property that regardless of </w:t>
      </w:r>
      <w:r w:rsidR="006B3C7B">
        <w:t xml:space="preserve">which two scrambling IDs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</m:oMath>
      <w:r w:rsidR="006B3C7B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6B3C7B">
        <w:t xml:space="preserve"> are used by two neighbouring cells, the average cross-correlation </w:t>
      </w:r>
      <w:r w:rsidR="00A712F1">
        <w:t>as a function of time is the same</w:t>
      </w:r>
      <w:r w:rsidR="005D5D96">
        <w:t>,</w:t>
      </w:r>
      <w:r w:rsidR="00A712F1">
        <w:t xml:space="preserve"> </w:t>
      </w:r>
      <w:r w:rsidR="005D5D96">
        <w:t>i</w:t>
      </w:r>
      <w:r w:rsidR="00A712F1">
        <w:t>.e. it shall not be possible that by “accident” configure two scrambling IDs which always have poor cross-correlation regardless of the time index. Th</w:t>
      </w:r>
      <w:r w:rsidR="001A2AC4">
        <w:t xml:space="preserve">is is achieved by </w:t>
      </w:r>
      <w:r w:rsidR="001A2AC4">
        <w:rPr>
          <w:i/>
        </w:rPr>
        <w:t>non-linearly</w:t>
      </w:r>
      <w:r w:rsidR="001A2AC4">
        <w:t xml:space="preserve"> </w:t>
      </w:r>
      <w:r w:rsidR="00F23D3D">
        <w:t xml:space="preserve">(in modulo-2 sense) </w:t>
      </w:r>
      <w:r w:rsidR="001A2AC4">
        <w:t xml:space="preserve">combining the time counter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t=N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slot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l</m:t>
        </m:r>
      </m:oMath>
      <w:r w:rsidR="001A2AC4">
        <w:t xml:space="preserve">   with the</w:t>
      </w:r>
      <w:r w:rsidR="00802FEC">
        <w:t xml:space="preserve"> scrambling ID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="00802FEC">
        <w:t xml:space="preserve"> </w:t>
      </w:r>
      <w:r w:rsidR="00AF66C5">
        <w:t xml:space="preserve">in the formula for CSI-RS sequence initialization above (i.e.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symb</m:t>
                </m:r>
              </m:sub>
              <m:sup>
                <m:r>
                  <m:rPr>
                    <m:nor/>
                  </m:rPr>
                  <m:t>slot</m:t>
                </m: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s,f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ID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e>
        </m:d>
      </m:oMath>
      <w:r w:rsidR="00AF66C5">
        <w:t>).</w:t>
      </w:r>
    </w:p>
    <w:p w14:paraId="687F1EFE" w14:textId="65000A1B" w:rsidR="00AF66C5" w:rsidRDefault="008A3791" w:rsidP="00AF66C5">
      <w:pPr>
        <w:pStyle w:val="Observation"/>
      </w:pPr>
      <w:bookmarkStart w:id="9" w:name="_Toc1146443"/>
      <w:r>
        <w:t xml:space="preserve">For CSI-RS/DMRS sequence initialization, the time counter </w:t>
      </w:r>
      <w:r w:rsidRPr="008A3791">
        <w:t>t</w:t>
      </w:r>
      <w:r>
        <w:t xml:space="preserve"> </w:t>
      </w:r>
      <w:r w:rsidRPr="008A3791">
        <w:t>and</w:t>
      </w:r>
      <w:r>
        <w:t xml:space="preserve"> scrambling ID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is non-linearly combined</w:t>
      </w:r>
      <w:r w:rsidR="005D5D96">
        <w:t>,</w:t>
      </w:r>
      <w:r>
        <w:t xml:space="preserve"> in order to assure that any combination of </w:t>
      </w:r>
      <w:r w:rsidR="00E46463">
        <w:t>scrambling IDs generates approximately the same cross-correlation</w:t>
      </w:r>
      <w:r w:rsidR="006F60F6">
        <w:t xml:space="preserve"> over time</w:t>
      </w:r>
      <w:r w:rsidR="005D5D96">
        <w:t>.</w:t>
      </w:r>
      <w:bookmarkEnd w:id="9"/>
    </w:p>
    <w:p w14:paraId="6591F849" w14:textId="47A6C48E" w:rsidR="00E46463" w:rsidRDefault="00E46463" w:rsidP="00E46463">
      <w:r>
        <w:t xml:space="preserve">That is, using the CSI-RS approach, it is </w:t>
      </w:r>
      <w:r w:rsidR="00D172BE">
        <w:t xml:space="preserve">not possible to find a pair of scrambling IDs that will generate consistently </w:t>
      </w:r>
      <w:r w:rsidR="006F60F6">
        <w:t xml:space="preserve">better </w:t>
      </w:r>
      <w:r w:rsidR="00D172BE">
        <w:t xml:space="preserve">cross-correlation for all time indices </w:t>
      </w:r>
      <w:r w:rsidR="00D172BE">
        <w:rPr>
          <w:i/>
        </w:rPr>
        <w:t>t</w:t>
      </w:r>
      <w:r w:rsidR="00D172BE">
        <w:t>, and it is</w:t>
      </w:r>
      <w:r w:rsidR="006F60F6">
        <w:t xml:space="preserve"> </w:t>
      </w:r>
      <w:r w:rsidR="00D172BE">
        <w:t>not possible</w:t>
      </w:r>
      <w:r w:rsidR="005D5D96">
        <w:t xml:space="preserve"> either</w:t>
      </w:r>
      <w:r w:rsidR="00D172BE">
        <w:t xml:space="preserve"> to find to a pair of scrambling IDs that generate consistently poor cross-correlation for all time indices </w:t>
      </w:r>
      <w:r w:rsidR="00D172BE">
        <w:rPr>
          <w:i/>
        </w:rPr>
        <w:t>t</w:t>
      </w:r>
      <w:r w:rsidR="00D56070">
        <w:t xml:space="preserve"> (which was the motivation for the design). Instead, all pairs of scrambling IDs </w:t>
      </w:r>
      <w:r w:rsidR="00A37885">
        <w:t>result in</w:t>
      </w:r>
      <w:r w:rsidR="00D56070">
        <w:t xml:space="preserve"> approximately the </w:t>
      </w:r>
      <w:r w:rsidR="00A37885">
        <w:t>same, sufficiently good, cross-correlation over time.</w:t>
      </w:r>
    </w:p>
    <w:p w14:paraId="34F15868" w14:textId="63CF6801" w:rsidR="00252C0D" w:rsidRDefault="00252C0D" w:rsidP="00E46463">
      <w:r>
        <w:t>This design was chosen for CSI-RS/DMRS since several hundreds of sequences interfere with each-other at the time, and the sequences may not be assigned in an optimized fashion. However, for RIM-RS, there are at most 8 sequences colliding in the whole net</w:t>
      </w:r>
      <w:r w:rsidR="00986DA1">
        <w:t>work at a given time, and the OAM can configure optimized scrambling IDs for the given R</w:t>
      </w:r>
      <w:r w:rsidR="005D5D96">
        <w:t>S</w:t>
      </w:r>
      <w:r w:rsidR="00986DA1">
        <w:t xml:space="preserve"> bandwidth. In this case</w:t>
      </w:r>
      <w:r w:rsidR="00072775">
        <w:t>, the design target is to assure that cross-correlation properties become independent of the time index as much as possible. This can be achieved by</w:t>
      </w:r>
      <w:r w:rsidR="003B28D6">
        <w:t xml:space="preserve"> </w:t>
      </w:r>
      <w:r w:rsidR="003B28D6">
        <w:rPr>
          <w:i/>
        </w:rPr>
        <w:t xml:space="preserve">linearly combing </w:t>
      </w:r>
      <w:r w:rsidR="003B28D6">
        <w:t>the time counter and the scrambling ID.</w:t>
      </w:r>
    </w:p>
    <w:p w14:paraId="66AC26F3" w14:textId="0C415C8E" w:rsidR="003B28D6" w:rsidRPr="003B28D6" w:rsidRDefault="002A7289" w:rsidP="003B28D6">
      <w:pPr>
        <w:pStyle w:val="Observation"/>
      </w:pPr>
      <w:bookmarkStart w:id="10" w:name="_Toc1146444"/>
      <w:r>
        <w:lastRenderedPageBreak/>
        <w:t xml:space="preserve">To assure good cross-correlation properties over time for RIM-RS sequences, the time counter t and scrambling ID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t>can be linearly combined</w:t>
      </w:r>
      <w:bookmarkEnd w:id="10"/>
      <w:r>
        <w:t xml:space="preserve"> </w:t>
      </w:r>
    </w:p>
    <w:p w14:paraId="4C5FBF42" w14:textId="6802763D" w:rsidR="000758B6" w:rsidRDefault="000758B6" w:rsidP="003B45AC">
      <w:r>
        <w:t>The Gold sequence generation mechanism in LTE is based on the modulo-2 additions</w:t>
      </w:r>
      <w:r w:rsidR="00204F44">
        <w:t xml:space="preserve"> (denoted </w:t>
      </w:r>
      <m:oMath>
        <m:r>
          <w:rPr>
            <w:rFonts w:ascii="Cambria Math" w:hAnsi="Cambria Math"/>
          </w:rPr>
          <m:t>⨁</m:t>
        </m:r>
      </m:oMath>
      <w:r w:rsidR="00204F44">
        <w:t>)</w:t>
      </w:r>
      <w:r>
        <w:t xml:space="preserve"> of two m-sequences</w:t>
      </w:r>
      <w:r w:rsidR="005D5D96">
        <w:t>:</w:t>
      </w:r>
    </w:p>
    <w:p w14:paraId="10392025" w14:textId="26D5E833" w:rsidR="000758B6" w:rsidRDefault="000758B6" w:rsidP="000758B6">
      <w:pPr>
        <w:pStyle w:val="BodyText"/>
      </w:pPr>
      <m:oMathPara>
        <m:oMath>
          <m:r>
            <w:rPr>
              <w:rFonts w:ascii="Cambria Math" w:hAnsi="Cambria Math"/>
            </w:rPr>
            <m:t>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⨁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</m:e>
          </m:d>
        </m:oMath>
      </m:oMathPara>
    </w:p>
    <w:p w14:paraId="7A92E4C2" w14:textId="13339529" w:rsidR="000758B6" w:rsidRDefault="000758B6" w:rsidP="000758B6">
      <w:pPr>
        <w:pStyle w:val="BodyText"/>
      </w:pPr>
      <w:r>
        <w:t xml:space="preserve">where the m-sequence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initialized with a fixed seed (independent of configuration) and where the initialization of the m-sequence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a function of the symbol counter</w:t>
      </w:r>
      <w:r w:rsidR="001F0E87"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 and the scrambling ID. In case the symbol counter </w:t>
      </w:r>
      <m:oMath>
        <m:r>
          <w:rPr>
            <w:rFonts w:ascii="Cambria Math" w:hAnsi="Cambria Math"/>
          </w:rPr>
          <m:t>t</m:t>
        </m:r>
      </m:oMath>
      <w:r>
        <w:t xml:space="preserve"> is linearly (in modulo 2 sense) combined with the ID</w:t>
      </w:r>
      <w:r w:rsidR="003B45AC">
        <w:t>, as we propose</w:t>
      </w:r>
      <w:r>
        <w:t xml:space="preserve">, such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max⁡</m:t>
                        </m:r>
                        <m:r>
                          <w:rPr>
                            <w:rFonts w:ascii="Cambria Math" w:hAnsi="Cambria Math"/>
                          </w:rPr>
                          <m:t>(n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func>
              </m:e>
            </m:d>
          </m:sup>
        </m:sSup>
        <m:r>
          <w:rPr>
            <w:rFonts w:ascii="Cambria Math" w:hAnsi="Cambria Math"/>
          </w:rPr>
          <m:t>⋅t+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>
        <w:t>, the second m-sequence can be expressed as</w:t>
      </w:r>
      <w:r w:rsidR="005D5D96">
        <w:t>:</w:t>
      </w:r>
    </w:p>
    <w:p w14:paraId="705EE4F4" w14:textId="7739AD56" w:rsidR="000758B6" w:rsidRDefault="006D1869" w:rsidP="000758B6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(1)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⨁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(2)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</m:e>
          </m:d>
        </m:oMath>
      </m:oMathPara>
    </w:p>
    <w:p w14:paraId="038255DC" w14:textId="0E133DB9" w:rsidR="000758B6" w:rsidRDefault="000758B6" w:rsidP="000758B6">
      <w:pPr>
        <w:pStyle w:val="BodyText"/>
      </w:pPr>
      <w:r>
        <w:t xml:space="preserve">which follows by noting that m-sequences are linear functions of the initializer (in modulo-2 sense). We observe that if the symbol counter and the scrambling ID are combined linearly (in modulo 2 sense), </w:t>
      </w:r>
      <w:r w:rsidR="003B45AC">
        <w:t xml:space="preserve">the </w:t>
      </w:r>
      <w:r>
        <w:t xml:space="preserve">cross-correlations between </w:t>
      </w:r>
      <w:r w:rsidR="003B45AC">
        <w:t xml:space="preserve">the </w:t>
      </w:r>
      <w:r>
        <w:t>Gold sequences generated from two different scrambling IDs are consistent across time as</w:t>
      </w:r>
      <w:r w:rsidR="005D5D96">
        <w:t>:</w:t>
      </w:r>
    </w:p>
    <w:p w14:paraId="3A249E15" w14:textId="0FE88B33" w:rsidR="000758B6" w:rsidRDefault="000758B6" w:rsidP="000758B6">
      <w:pPr>
        <w:pStyle w:val="BodyText"/>
      </w:pPr>
      <m:oMathPara>
        <m:oMath>
          <m:r>
            <w:rPr>
              <w:rFonts w:ascii="Cambria Math" w:hAnsi="Cambria Math"/>
            </w:rPr>
            <m:t>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⨁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(1)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⨁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(2)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ID1</m:t>
                  </m:r>
                </m:sub>
              </m:sSub>
            </m:e>
          </m:d>
        </m:oMath>
      </m:oMathPara>
    </w:p>
    <w:p w14:paraId="29D15835" w14:textId="5A38F611" w:rsidR="000758B6" w:rsidRDefault="000758B6" w:rsidP="000758B6">
      <w:pPr>
        <w:pStyle w:val="BodyText"/>
      </w:pPr>
      <m:oMathPara>
        <m:oMath>
          <m:r>
            <w:rPr>
              <w:rFonts w:ascii="Cambria Math" w:hAnsi="Cambria Math"/>
            </w:rPr>
            <m:t>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ID2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⨁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(1)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⨁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(2)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ID2</m:t>
                  </m:r>
                </m:sub>
              </m:sSub>
            </m:e>
          </m:d>
        </m:oMath>
      </m:oMathPara>
    </w:p>
    <w:p w14:paraId="381A85EE" w14:textId="5644C12B" w:rsidR="001F0E87" w:rsidRDefault="00ED606A" w:rsidP="00ED606A">
      <w:pPr>
        <w:rPr>
          <w:lang w:val="en-US"/>
        </w:rPr>
      </w:pPr>
      <w:bookmarkStart w:id="11" w:name="_Toc498717337"/>
      <w:r>
        <w:rPr>
          <w:lang w:val="en-US"/>
        </w:rPr>
        <w:t>Which is the desired property.</w:t>
      </w:r>
      <w:r w:rsidR="0003096B">
        <w:rPr>
          <w:lang w:val="en-US"/>
        </w:rPr>
        <w:t xml:space="preserve"> </w:t>
      </w:r>
      <w:r w:rsidR="004F715F">
        <w:rPr>
          <w:lang w:val="en-US"/>
        </w:rPr>
        <w:t xml:space="preserve"> Hence, from this perspective</w:t>
      </w:r>
      <w:r w:rsidR="008151EC">
        <w:rPr>
          <w:lang w:val="en-US"/>
        </w:rPr>
        <w:t>, setting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max⁡</m:t>
                        </m:r>
                        <m:r>
                          <w:rPr>
                            <w:rFonts w:ascii="Cambria Math" w:hAnsi="Cambria Math"/>
                          </w:rPr>
                          <m:t>(n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func>
              </m:e>
            </m:d>
          </m:sup>
        </m:sSup>
        <m:r>
          <w:rPr>
            <w:rFonts w:ascii="Cambria Math" w:hAnsi="Cambria Math"/>
          </w:rPr>
          <m:t>⋅t+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="00C24212">
        <w:t xml:space="preserve"> is a good choice.</w:t>
      </w:r>
    </w:p>
    <w:p w14:paraId="23ADC1B4" w14:textId="53FD4854" w:rsidR="00D512F3" w:rsidRDefault="00C24212" w:rsidP="00D512F3">
      <w:r>
        <w:rPr>
          <w:lang w:val="en-US"/>
        </w:rPr>
        <w:t xml:space="preserve">However, just </w:t>
      </w:r>
      <w:r w:rsidR="00175833">
        <w:rPr>
          <w:lang w:val="en-US"/>
        </w:rPr>
        <w:t xml:space="preserve">using the </w:t>
      </w:r>
      <w:r w:rsidR="0078312A">
        <w:rPr>
          <w:lang w:val="en-US"/>
        </w:rPr>
        <w:t>time counter t</w:t>
      </w:r>
      <w:r w:rsidR="00D512F3">
        <w:rPr>
          <w:lang w:val="en-US"/>
        </w:rPr>
        <w:t xml:space="preserve"> directly in the sequence initialization seed formula may not be </w:t>
      </w:r>
      <w:r w:rsidR="007244D2">
        <w:rPr>
          <w:lang w:val="en-US"/>
        </w:rPr>
        <w:t>desirable, since if the formula is known (which it is), the ea</w:t>
      </w:r>
      <w:r w:rsidR="005D4F2E">
        <w:rPr>
          <w:lang w:val="en-US"/>
        </w:rPr>
        <w:t xml:space="preserve">vesdropper can based on an observed </w:t>
      </w:r>
      <w:r w:rsidR="00E71FB1">
        <w:rPr>
          <w:lang w:val="en-US"/>
        </w:rPr>
        <w:t xml:space="preserve">sequence and knowing the time counter index t, calculate the </w:t>
      </w:r>
      <w:r w:rsidR="00AA2656">
        <w:rPr>
          <w:lang w:val="en-US"/>
        </w:rPr>
        <w:t xml:space="preserve">sequence for the next time occasion by simple increasing the time step and adding the sequence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⨁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t+1</m:t>
            </m:r>
          </m:e>
        </m:d>
      </m:oMath>
      <w:r w:rsidR="0092129E">
        <w:t xml:space="preserve"> to the </w:t>
      </w:r>
      <w:r w:rsidR="0005577F">
        <w:t xml:space="preserve">received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ID</m:t>
                </m:r>
              </m:sub>
            </m:sSub>
          </m:e>
        </m:d>
      </m:oMath>
      <w:r w:rsidR="0005577F">
        <w:t xml:space="preserve"> at time t to derive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t+1,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ID2</m:t>
                </m:r>
              </m:sub>
            </m:sSub>
          </m:e>
        </m:d>
      </m:oMath>
      <w:r w:rsidR="0005577F">
        <w:t>. In order to</w:t>
      </w:r>
      <w:r w:rsidR="00891B65">
        <w:t xml:space="preserve"> prevent such an attack, one can instead let the sequence initialization seed depend not on </w:t>
      </w:r>
      <w:r w:rsidR="00891B65">
        <w:rPr>
          <w:i/>
        </w:rPr>
        <w:t>t</w:t>
      </w:r>
      <w:r w:rsidR="00891B65">
        <w:t xml:space="preserve"> directly but a function of </w:t>
      </w:r>
      <w:r w:rsidR="00891B65">
        <w:rPr>
          <w:i/>
        </w:rPr>
        <w:t>t</w:t>
      </w:r>
      <w:r w:rsidR="00891B65">
        <w:t xml:space="preserve"> and a configured </w:t>
      </w:r>
      <w:r w:rsidR="006D01AD">
        <w:t xml:space="preserve">parameter </w:t>
      </w:r>
      <w:r w:rsidR="006D01AD">
        <w:rPr>
          <w:i/>
        </w:rPr>
        <w:t>Z</w:t>
      </w:r>
      <w:r w:rsidR="006D01AD">
        <w:t xml:space="preserve"> (which is configured by the OAM and not known by an eavesdropper</w:t>
      </w:r>
      <w:r w:rsidR="00A5217A">
        <w:t>)</w:t>
      </w:r>
      <w:r w:rsidR="006D01AD">
        <w:t>.</w:t>
      </w:r>
    </w:p>
    <w:p w14:paraId="7B07922E" w14:textId="0AEE2489" w:rsidR="004F715F" w:rsidRDefault="006D01AD" w:rsidP="008E6C6B">
      <w:pPr>
        <w:pStyle w:val="BodyText"/>
        <w:rPr>
          <w:lang w:val="en-US"/>
        </w:rPr>
      </w:pPr>
      <w:r>
        <w:rPr>
          <w:lang w:val="en-US"/>
        </w:rPr>
        <w:t xml:space="preserve">For instance, the time counter can be </w:t>
      </w:r>
      <w:r w:rsidRPr="008E6C6B">
        <w:rPr>
          <w:lang w:val="en-US"/>
        </w:rPr>
        <w:t xml:space="preserve">counted up as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od</m:t>
        </m:r>
        <m:r>
          <w:rPr>
            <w:rFonts w:ascii="Cambria Math" w:hAnsi="Cambria Math"/>
          </w:rPr>
          <m:t>(t∙Z,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)</m:t>
        </m:r>
      </m:oMath>
      <w:r w:rsidR="0049044A" w:rsidRPr="008E6C6B">
        <w:rPr>
          <w:b/>
        </w:rPr>
        <w:t>.</w:t>
      </w:r>
      <w:r w:rsidR="006D0E34">
        <w:rPr>
          <w:b/>
        </w:rPr>
        <w:t xml:space="preserve"> </w:t>
      </w:r>
      <w:r w:rsidR="002005A6" w:rsidRPr="008E6C6B">
        <w:t xml:space="preserve">If </w:t>
      </w:r>
      <w:r w:rsidR="002005A6" w:rsidRPr="008E6C6B">
        <w:rPr>
          <w:i/>
        </w:rPr>
        <w:t>Z</w:t>
      </w:r>
      <w:r w:rsidR="002005A6" w:rsidRPr="008E6C6B">
        <w:t xml:space="preserve"> is a prime number</w:t>
      </w:r>
      <w:r w:rsidR="002005A6">
        <w:t xml:space="preserve">, </w:t>
      </w:r>
      <w:r w:rsidR="002005A6" w:rsidRPr="008E6C6B">
        <w:t xml:space="preserve">we have 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(t∙Z,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)</m:t>
        </m:r>
      </m:oMath>
      <w:r w:rsidR="002005A6" w:rsidRPr="008E6C6B">
        <w:t xml:space="preserve"> will take all values 0…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005A6" w:rsidRPr="008E6C6B">
        <w:t>-1 if t=0…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005A6" w:rsidRPr="008E6C6B">
        <w:t>-1. This is beneficial as it maximizes the number of unique sequences transmitted.</w:t>
      </w:r>
      <w:r w:rsidR="006D0E34">
        <w:t xml:space="preserve"> Essentially, when increasing the time counter t, the </w:t>
      </w:r>
      <w:r w:rsidR="00FD1649">
        <w:t xml:space="preserve">time counter index used in the sequence initialization seed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</m:oMath>
      <w:r w:rsidR="00FD1649">
        <w:rPr>
          <w:lang w:val="en-US"/>
        </w:rPr>
        <w:t xml:space="preserve"> will </w:t>
      </w:r>
      <w:r w:rsidR="007E1D07">
        <w:rPr>
          <w:lang w:val="en-US"/>
        </w:rPr>
        <w:t xml:space="preserve">change in according to a permutated pattern only know if the value Z is known. This prohibits </w:t>
      </w:r>
      <w:r w:rsidR="00011B15">
        <w:rPr>
          <w:lang w:val="en-US"/>
        </w:rPr>
        <w:t xml:space="preserve">an eavesdropper from predicting the next instance of the </w:t>
      </w:r>
      <w:r w:rsidR="008210C8">
        <w:rPr>
          <w:lang w:val="en-US"/>
        </w:rPr>
        <w:t>transmitted</w:t>
      </w:r>
      <w:r w:rsidR="00011B15">
        <w:rPr>
          <w:lang w:val="en-US"/>
        </w:rPr>
        <w:t xml:space="preserve"> sequence and is thus a </w:t>
      </w:r>
      <w:r w:rsidR="008E6C6B">
        <w:rPr>
          <w:lang w:val="en-US"/>
        </w:rPr>
        <w:t>desirable</w:t>
      </w:r>
      <w:r w:rsidR="00011B15">
        <w:rPr>
          <w:lang w:val="en-US"/>
        </w:rPr>
        <w:t xml:space="preserve"> property. </w:t>
      </w:r>
    </w:p>
    <w:p w14:paraId="4A038F97" w14:textId="77777777" w:rsidR="004F715F" w:rsidRDefault="004F715F" w:rsidP="00ED606A">
      <w:pPr>
        <w:rPr>
          <w:lang w:val="en-US"/>
        </w:rPr>
      </w:pPr>
    </w:p>
    <w:p w14:paraId="6D7EB8F3" w14:textId="348C78E4" w:rsidR="000758B6" w:rsidRPr="008E6C6B" w:rsidRDefault="00ED606A" w:rsidP="000636CE">
      <w:pPr>
        <w:pStyle w:val="Proposal"/>
        <w:rPr>
          <w:lang w:val="en-US"/>
        </w:rPr>
      </w:pPr>
      <w:bookmarkStart w:id="12" w:name="_Toc1146515"/>
      <w:r w:rsidRPr="008E6C6B">
        <w:rPr>
          <w:lang w:val="en-US"/>
        </w:rPr>
        <w:t>The sequence initialization formula for RIM</w:t>
      </w:r>
      <w:r w:rsidR="0003096B" w:rsidRPr="008E6C6B">
        <w:rPr>
          <w:lang w:val="en-US"/>
        </w:rPr>
        <w:t>-</w:t>
      </w:r>
      <w:r w:rsidRPr="008E6C6B">
        <w:rPr>
          <w:lang w:val="en-US"/>
        </w:rPr>
        <w:t>RS</w:t>
      </w:r>
      <w:r w:rsidR="0003096B" w:rsidRPr="008E6C6B">
        <w:rPr>
          <w:lang w:val="en-US"/>
        </w:rPr>
        <w:t xml:space="preserve"> is </w:t>
      </w:r>
      <w:bookmarkEnd w:id="11"/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b w:val="0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b w:val="0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e>
                </m:func>
              </m:e>
            </m:d>
          </m:sup>
        </m:sSup>
        <m:r>
          <m:rPr>
            <m:sty m:val="bi"/>
          </m:rPr>
          <w:rPr>
            <w:rFonts w:ascii="Cambria Math" w:hAnsi="Cambria Math"/>
          </w:rPr>
          <m:t>⋅</m:t>
        </m:r>
        <m:r>
          <m:rPr>
            <m:sty m:val="b"/>
          </m:rPr>
          <w:rPr>
            <w:rFonts w:ascii="Cambria Math" w:hAnsi="Cambria Math"/>
          </w:rPr>
          <m:t>mod</m:t>
        </m:r>
        <m:r>
          <m:rPr>
            <m:sty m:val="bi"/>
          </m:rPr>
          <w:rPr>
            <w:rFonts w:ascii="Cambria Math" w:hAnsi="Cambria Math"/>
          </w:rPr>
          <m:t>(t∙Z,</m:t>
        </m:r>
        <m:sSub>
          <m:sSubPr>
            <m:ctrlPr>
              <w:rPr>
                <w:rFonts w:ascii="Cambria Math" w:hAnsi="Cambria Math"/>
                <w:b w:val="0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>)+</m:t>
        </m:r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</m:sSub>
      </m:oMath>
      <w:r w:rsidR="008210C8">
        <w:t xml:space="preserve">,  where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=0,…,</m:t>
        </m:r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8210C8">
        <w:t xml:space="preserve"> is a configured scrambling ID</w:t>
      </w:r>
      <w:r w:rsidR="008210C8" w:rsidRPr="006D1869">
        <w:rPr>
          <w:b w:val="0"/>
        </w:rPr>
        <w:t xml:space="preserve">, </w:t>
      </w:r>
      <m:oMath>
        <m:r>
          <w:rPr>
            <w:rFonts w:ascii="Cambria Math" w:hAnsi="Cambria Math"/>
          </w:rPr>
          <m:t>t=0,…,</m:t>
        </m:r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8210C8">
        <w:t xml:space="preserve"> is a time counter and </w:t>
      </w:r>
      <m:oMath>
        <m:r>
          <w:rPr>
            <w:rFonts w:ascii="Cambria Math" w:hAnsi="Cambria Math"/>
          </w:rPr>
          <m:t>Z</m:t>
        </m:r>
      </m:oMath>
      <w:r w:rsidR="008E6C6B">
        <w:t xml:space="preserve"> is a configured prime number</w:t>
      </w:r>
      <w:bookmarkEnd w:id="12"/>
    </w:p>
    <w:p w14:paraId="109DCEE0" w14:textId="11161383" w:rsidR="0003096B" w:rsidRDefault="0003096B" w:rsidP="0003096B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16F73B8B" w14:textId="75071339" w:rsidR="0003096B" w:rsidRDefault="00F572FD" w:rsidP="0003096B">
      <w:pPr>
        <w:pStyle w:val="Heading2"/>
        <w:rPr>
          <w:lang w:val="en-US"/>
        </w:rPr>
      </w:pPr>
      <w:r>
        <w:rPr>
          <w:lang w:val="en-US"/>
        </w:rPr>
        <w:t xml:space="preserve">Values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</m:oMath>
    </w:p>
    <w:p w14:paraId="2B797AFA" w14:textId="7E5B6E43" w:rsidR="00F572FD" w:rsidRDefault="0097674C" w:rsidP="00F572FD">
      <w:r>
        <w:rPr>
          <w:lang w:val="en-US"/>
        </w:rPr>
        <w:t>A straightforward approach is to split up the length-</w:t>
      </w:r>
      <w:proofErr w:type="gramStart"/>
      <w:r>
        <w:rPr>
          <w:lang w:val="en-US"/>
        </w:rPr>
        <w:t>31 bit</w:t>
      </w:r>
      <w:proofErr w:type="gramEnd"/>
      <w:r>
        <w:rPr>
          <w:lang w:val="en-US"/>
        </w:rPr>
        <w:t xml:space="preserve"> space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556C4A">
        <w:t xml:space="preserve"> equally between 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="00556C4A">
        <w:t xml:space="preserve">, for instance </w:t>
      </w:r>
      <w:r w:rsidR="00B80365">
        <w:t xml:space="preserve">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</m:oMath>
      <w:r w:rsidR="00B80365" w:rsidRPr="00B80365">
        <w:t>32768</w:t>
      </w:r>
      <w:r w:rsidR="004E4028">
        <w:t xml:space="preserve"> (i.e. allocating 15 bit scrambling ID) and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 xml:space="preserve">max </m:t>
            </m:r>
          </m:sub>
        </m:sSub>
        <m:r>
          <w:rPr>
            <w:rFonts w:ascii="Cambria Math" w:hAnsi="Cambria Math"/>
          </w:rPr>
          <m:t>=65536</m:t>
        </m:r>
      </m:oMath>
      <w:r w:rsidR="003F737D">
        <w:t xml:space="preserve"> (i.e. 16 bits)</w:t>
      </w:r>
      <w:r w:rsidR="00A938BE">
        <w:t>. This will give OAM sufficient flexibility in controlling the seed and also sufficient wrap-around time for the time counter.</w:t>
      </w:r>
    </w:p>
    <w:p w14:paraId="5821F609" w14:textId="692739D1" w:rsidR="00A938BE" w:rsidRDefault="00A938BE" w:rsidP="00F572FD">
      <w:r>
        <w:rPr>
          <w:lang w:val="en-US"/>
        </w:rPr>
        <w:t xml:space="preserve">The time counter </w:t>
      </w:r>
      <w:r w:rsidR="003F737D">
        <w:rPr>
          <w:lang w:val="en-US"/>
        </w:rPr>
        <w:t xml:space="preserve">can be counted up each RIM-RS transmission occasion in time, i.e. </w:t>
      </w:r>
      <m:oMath>
        <m:r>
          <w:rPr>
            <w:rFonts w:ascii="Cambria Math" w:hAnsi="Cambria Math"/>
            <w:lang w:val="en-US"/>
          </w:rPr>
          <m:t>t=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732A29">
        <w:t xml:space="preserve">. This implies each possible repetition of the RIM-RS is </w:t>
      </w:r>
      <w:r w:rsidR="00E438A7">
        <w:t>transmitted</w:t>
      </w:r>
      <w:r w:rsidR="00732A29">
        <w:t xml:space="preserve"> with a different sequence, </w:t>
      </w:r>
      <w:r w:rsidR="00E438A7">
        <w:t>which is fine, since the multiple repetitions can be combine</w:t>
      </w:r>
      <w:r w:rsidR="00AB1D55">
        <w:t>d</w:t>
      </w:r>
      <w:r w:rsidR="00E438A7">
        <w:t xml:space="preserve"> after d</w:t>
      </w:r>
      <w:r w:rsidR="00AB1D55">
        <w:t>e-</w:t>
      </w:r>
      <w:r w:rsidR="00E438A7">
        <w:t xml:space="preserve">spreading with the </w:t>
      </w:r>
      <w:r w:rsidR="001B35AE">
        <w:t xml:space="preserve">respective </w:t>
      </w:r>
      <w:r w:rsidR="00AB1D55">
        <w:t>sequence.</w:t>
      </w:r>
      <w:r w:rsidR="001B35AE">
        <w:t xml:space="preserve"> Note also that it is desirable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1B35AE">
        <w:t xml:space="preserve"> to be smaller than the RIM-RS transmission periodicity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1B35AE">
        <w:t>, in order to</w:t>
      </w:r>
      <w:r w:rsidR="009B5D4C">
        <w:t xml:space="preserve"> have the gNB</w:t>
      </w:r>
      <w:r w:rsidR="00535ADE">
        <w:t xml:space="preserve"> set</w:t>
      </w:r>
      <w:r w:rsidR="009B5D4C">
        <w:t xml:space="preserve"> transmitting a different sequence in each RIM-RS </w:t>
      </w:r>
      <w:r w:rsidR="00535ADE">
        <w:t>transmission periodicity to avoid repetition attack targeting the same gNB set.</w:t>
      </w:r>
    </w:p>
    <w:p w14:paraId="2056343E" w14:textId="65469E18" w:rsidR="00535ADE" w:rsidRDefault="00092E8B" w:rsidP="00535ADE">
      <w:pPr>
        <w:pStyle w:val="Proposal"/>
      </w:pPr>
      <w:bookmarkStart w:id="13" w:name="_Toc1146516"/>
      <w:r>
        <w:t xml:space="preserve">The time counter for the time-varying RIM-RS sequence </w:t>
      </w:r>
      <w:r w:rsidRPr="006D1869">
        <w:rPr>
          <w:b w:val="0"/>
        </w:rPr>
        <w:t>is</w:t>
      </w:r>
      <w:r w:rsidRPr="006D1869">
        <w:rPr>
          <w:b w:val="0"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t=</m:t>
        </m:r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b w:val="0"/>
        </w:rPr>
        <w:t xml:space="preserve"> </w:t>
      </w:r>
      <w:r>
        <w:t>is the time index of the RIM-RS transmission occasion</w:t>
      </w:r>
      <w:r w:rsidR="005D5D96">
        <w:t>.</w:t>
      </w:r>
      <w:bookmarkEnd w:id="13"/>
    </w:p>
    <w:p w14:paraId="70BC6482" w14:textId="4FE04567" w:rsidR="00092E8B" w:rsidRDefault="006C1D00" w:rsidP="00535ADE">
      <w:pPr>
        <w:pStyle w:val="Proposal"/>
      </w:pPr>
      <w:bookmarkStart w:id="14" w:name="_Toc1146517"/>
      <w:r>
        <w:lastRenderedPageBreak/>
        <w:t xml:space="preserve">The value </w:t>
      </w:r>
      <w:r w:rsidRPr="006D1869">
        <w:rPr>
          <w:b w:val="0"/>
        </w:rPr>
        <w:t xml:space="preserve">of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 xml:space="preserve">max </m:t>
            </m:r>
          </m:sub>
        </m:sSub>
        <m:r>
          <w:rPr>
            <w:rFonts w:ascii="Cambria Math" w:hAnsi="Cambria Math"/>
          </w:rPr>
          <m:t>=65536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</m:oMath>
      <w:r w:rsidRPr="006D1869">
        <w:rPr>
          <w:b w:val="0"/>
        </w:rPr>
        <w:t>32768</w:t>
      </w:r>
      <w:r w:rsidR="005D5D96">
        <w:t>.</w:t>
      </w:r>
      <w:bookmarkStart w:id="15" w:name="_GoBack"/>
      <w:bookmarkEnd w:id="14"/>
      <w:bookmarkEnd w:id="15"/>
    </w:p>
    <w:p w14:paraId="22DEF341" w14:textId="5E26C5F3" w:rsidR="006C1D00" w:rsidRDefault="006C1D00" w:rsidP="006C1D00">
      <w:pPr>
        <w:pStyle w:val="Proposal"/>
        <w:numPr>
          <w:ilvl w:val="0"/>
          <w:numId w:val="0"/>
        </w:numPr>
        <w:ind w:left="1701" w:hanging="1701"/>
      </w:pPr>
    </w:p>
    <w:p w14:paraId="0EC0E72D" w14:textId="788A15E3" w:rsidR="00C22138" w:rsidRDefault="00AD5FA7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3CFD0188" w14:textId="4AAD755F" w:rsidR="00FC7433" w:rsidRPr="00175052" w:rsidRDefault="00FC7433" w:rsidP="005336DB">
      <w:r w:rsidRPr="00175052">
        <w:t>Based on the discussion in this contribution we make the</w:t>
      </w:r>
      <w:r w:rsidR="00A276AB">
        <w:t xml:space="preserve"> following</w:t>
      </w:r>
      <w:r w:rsidR="00137CA2">
        <w:t xml:space="preserve"> observation and</w:t>
      </w:r>
      <w:r w:rsidRPr="00175052">
        <w:t xml:space="preserve"> proposals:</w:t>
      </w:r>
    </w:p>
    <w:p w14:paraId="7C601FD3" w14:textId="51C4789D" w:rsidR="008E6C6B" w:rsidRDefault="009228B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\n \h \z \t "Observation;1" </w:instrText>
      </w:r>
      <w:r>
        <w:rPr>
          <w:highlight w:val="yellow"/>
        </w:rPr>
        <w:fldChar w:fldCharType="separate"/>
      </w:r>
      <w:hyperlink w:anchor="_Toc1146441" w:history="1">
        <w:r w:rsidR="008E6C6B" w:rsidRPr="00555CE1">
          <w:rPr>
            <w:rStyle w:val="Hyperlink"/>
          </w:rPr>
          <w:t>Observation 1</w:t>
        </w:r>
        <w:r w:rsidR="008E6C6B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8E6C6B" w:rsidRPr="00555CE1">
          <w:rPr>
            <w:rStyle w:val="Hyperlink"/>
          </w:rPr>
          <w:t>Given the resource indexing method in proposal 2, the mapping order can be arbitrary as long as the set of equations for deriving the resource indices from a given set ID and the equation for deriving the set ID from a given RIM RS resource index are mutually consistent.</w:t>
        </w:r>
      </w:hyperlink>
    </w:p>
    <w:p w14:paraId="0EB1ED2C" w14:textId="2784E3C5" w:rsidR="008E6C6B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442" w:history="1">
        <w:r w:rsidR="008E6C6B" w:rsidRPr="00555CE1">
          <w:rPr>
            <w:rStyle w:val="Hyperlink"/>
            <w:lang w:val="en-US"/>
          </w:rPr>
          <w:t>Observation 2</w:t>
        </w:r>
        <w:r w:rsidR="008E6C6B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8E6C6B" w:rsidRPr="00555CE1">
          <w:rPr>
            <w:rStyle w:val="Hyperlink"/>
            <w:lang w:val="en-US"/>
          </w:rPr>
          <w:t>The NR Rel-15 DMRS/CSI-RS time-varying sequence initialization seed formulas cannot be used for RIM-RS sequence initialization.</w:t>
        </w:r>
      </w:hyperlink>
    </w:p>
    <w:p w14:paraId="5AE46CDA" w14:textId="418E3C37" w:rsidR="008E6C6B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443" w:history="1">
        <w:r w:rsidR="008E6C6B" w:rsidRPr="00555CE1">
          <w:rPr>
            <w:rStyle w:val="Hyperlink"/>
          </w:rPr>
          <w:t>Observation 3</w:t>
        </w:r>
        <w:r w:rsidR="008E6C6B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8E6C6B" w:rsidRPr="00555CE1">
          <w:rPr>
            <w:rStyle w:val="Hyperlink"/>
          </w:rPr>
          <w:t xml:space="preserve">For CSI-RS/DMRS sequence initialization, the time counter t and scrambling ID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nID</m:t>
          </m:r>
        </m:oMath>
        <w:r w:rsidR="008E6C6B" w:rsidRPr="00555CE1">
          <w:rPr>
            <w:rStyle w:val="Hyperlink"/>
          </w:rPr>
          <w:t xml:space="preserve"> is non-linearly combined, in order to assure that any combination of scrambling IDs generates approximately the same cross-correlation over time.</w:t>
        </w:r>
      </w:hyperlink>
    </w:p>
    <w:p w14:paraId="0830C60F" w14:textId="2A628156" w:rsidR="008E6C6B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444" w:history="1">
        <w:r w:rsidR="008E6C6B" w:rsidRPr="00555CE1">
          <w:rPr>
            <w:rStyle w:val="Hyperlink"/>
          </w:rPr>
          <w:t>Observation 4</w:t>
        </w:r>
        <w:r w:rsidR="008E6C6B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8E6C6B" w:rsidRPr="00555CE1">
          <w:rPr>
            <w:rStyle w:val="Hyperlink"/>
          </w:rPr>
          <w:t xml:space="preserve">To assure good cross-correlation properties over time for RIM-RS sequences, the time counter t and scrambling ID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 xml:space="preserve">nID </m:t>
          </m:r>
        </m:oMath>
        <w:r w:rsidR="008E6C6B" w:rsidRPr="00555CE1">
          <w:rPr>
            <w:rStyle w:val="Hyperlink"/>
          </w:rPr>
          <w:t>can be linearly combined</w:t>
        </w:r>
      </w:hyperlink>
    </w:p>
    <w:p w14:paraId="470E21E9" w14:textId="491316D7" w:rsidR="007A2EDE" w:rsidRDefault="009228B4">
      <w:pPr>
        <w:pStyle w:val="TOC1"/>
        <w:rPr>
          <w:highlight w:val="yellow"/>
        </w:rPr>
      </w:pPr>
      <w:r>
        <w:rPr>
          <w:highlight w:val="yellow"/>
        </w:rPr>
        <w:fldChar w:fldCharType="end"/>
      </w:r>
    </w:p>
    <w:p w14:paraId="35B6BF66" w14:textId="23ACC14A" w:rsidR="00A77F10" w:rsidRDefault="00FC743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\n \h \z \t "Proposal;1" </w:instrText>
      </w:r>
      <w:r>
        <w:rPr>
          <w:highlight w:val="yellow"/>
        </w:rPr>
        <w:fldChar w:fldCharType="separate"/>
      </w:r>
      <w:hyperlink w:anchor="_Toc1146508" w:history="1">
        <w:r w:rsidR="00A77F10" w:rsidRPr="00544EB9">
          <w:rPr>
            <w:rStyle w:val="Hyperlink"/>
          </w:rPr>
          <w:t>Proposal 1</w:t>
        </w:r>
        <w:r w:rsidR="00A77F10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77F10" w:rsidRPr="00544EB9">
          <w:rPr>
            <w:rStyle w:val="Hyperlink"/>
          </w:rPr>
          <w:t xml:space="preserve">Adopt the following equations for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Pt</m:t>
          </m:r>
        </m:oMath>
        <w:r w:rsidR="00A77F10" w:rsidRPr="00544EB9">
          <w:rPr>
            <w:rStyle w:val="Hyperlink"/>
          </w:rPr>
          <w:t xml:space="preserve"> for determining the global RIM-RS periodicity:</w:t>
        </w:r>
      </w:hyperlink>
    </w:p>
    <w:p w14:paraId="38CC4060" w14:textId="77777777" w:rsidR="00A77F10" w:rsidRDefault="006D1869" w:rsidP="00A77F10">
      <w:pPr>
        <w:pStyle w:val="Proposal"/>
        <w:numPr>
          <w:ilvl w:val="0"/>
          <w:numId w:val="0"/>
        </w:numPr>
        <w:ind w:left="1701"/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A77F10">
        <w:rPr>
          <w:lang w:val="en-US"/>
        </w:rPr>
        <w:t xml:space="preserve">, </w:t>
      </w:r>
      <w:r w:rsidR="00A77F10">
        <w:t xml:space="preserve">if the indication for </w:t>
      </w:r>
      <w:r w:rsidR="00A77F10">
        <w:rPr>
          <w:szCs w:val="21"/>
          <w:lang w:val="en-US"/>
        </w:rPr>
        <w:t>“enough” or “not enough” is OFF</w:t>
      </w:r>
      <w:r w:rsidR="00A77F10">
        <w:rPr>
          <w:lang w:val="en-US"/>
        </w:rPr>
        <w:t xml:space="preserve"> or</w:t>
      </w:r>
    </w:p>
    <w:p w14:paraId="0ECE64F7" w14:textId="77777777" w:rsidR="00A77F10" w:rsidRPr="00413780" w:rsidRDefault="006D1869" w:rsidP="00A77F10">
      <w:pPr>
        <w:pStyle w:val="Proposal"/>
        <w:numPr>
          <w:ilvl w:val="0"/>
          <w:numId w:val="0"/>
        </w:numPr>
        <w:ind w:left="1701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∙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SetId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A77F10">
        <w:rPr>
          <w:rFonts w:hint="eastAsia"/>
        </w:rPr>
        <w:t>,</w:t>
      </w:r>
      <w:r w:rsidR="00A77F10">
        <w:t xml:space="preserve"> if the indication for </w:t>
      </w:r>
      <w:r w:rsidR="00A77F10">
        <w:rPr>
          <w:szCs w:val="21"/>
          <w:lang w:val="en-US"/>
        </w:rPr>
        <w:t>“enough” or “not enough” is ON</w:t>
      </w:r>
    </w:p>
    <w:p w14:paraId="662A1B16" w14:textId="7ED53D2F" w:rsidR="00A77F10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511" w:history="1">
        <w:r w:rsidR="00A77F10" w:rsidRPr="00544EB9">
          <w:rPr>
            <w:rStyle w:val="Hyperlink"/>
          </w:rPr>
          <w:t>Proposal 2</w:t>
        </w:r>
        <w:r w:rsidR="00A77F10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77F10" w:rsidRPr="00544EB9">
          <w:rPr>
            <w:rStyle w:val="Hyperlink"/>
          </w:rPr>
          <w:t xml:space="preserve">Adopt the </w:t>
        </w:r>
        <w:r w:rsidR="00A77F10">
          <w:t xml:space="preserve">RIM-RS resource indexing method proposed in the offline RIM email discussion, that is, define the unique index of each RIM-RS resource via global resource tuple </w:t>
        </w:r>
        <m:oMath>
          <m:d>
            <m:dPr>
              <m:begChr m:val="⟨"/>
              <m:endChr m:val="⟩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e>
          </m:d>
        </m:oMath>
        <w:r w:rsidR="00A77F10" w:rsidRPr="006C1D00">
          <w:rPr>
            <w:rFonts w:hint="eastAsia"/>
          </w:rPr>
          <w:t>,</w:t>
        </w:r>
        <w:r w:rsidR="00A77F10" w:rsidRPr="00EC445E">
          <w:t xml:space="preserve"> where, </w:t>
        </w:r>
        <m:oMath>
          <m:r>
            <m:rPr>
              <m:sty m:val="bi"/>
            </m:rPr>
            <w:rPr>
              <w:rFonts w:ascii="Cambria Math" w:hAnsi="Cambria Math"/>
            </w:rPr>
            <m:t>0≤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-1</m:t>
          </m:r>
        </m:oMath>
        <w:r w:rsidR="00A77F10" w:rsidRPr="00EC445E">
          <w:rPr>
            <w:rFonts w:hint="eastAsia"/>
          </w:rPr>
          <w:t xml:space="preserve"> </w:t>
        </w:r>
        <w:r w:rsidR="00A77F10" w:rsidRPr="00EC445E">
          <w:t>is time-domain resource index</w:t>
        </w:r>
        <w:r w:rsidR="00A77F10"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 xml:space="preserve">0,1,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T, 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e>
          </m:d>
        </m:oMath>
        <w:r w:rsidR="00A77F10">
          <w:t xml:space="preserve"> for RS-1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∈{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T, 1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</m:oMath>
        <w:r w:rsidR="00A77F10" w:rsidRPr="00464827">
          <w:t>,</w:t>
        </w:r>
        <m:oMath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T, 1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+1</m:t>
          </m:r>
        </m:oMath>
        <w:r w:rsidR="00A77F10" w:rsidRPr="00464827">
          <w:t xml:space="preserve">, …,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-1</m:t>
          </m:r>
          <m:r>
            <m:rPr>
              <m:sty m:val="b"/>
            </m:rPr>
            <w:rPr>
              <w:rFonts w:ascii="Cambria Math" w:hAnsi="Cambria Math"/>
            </w:rPr>
            <m:t>}</m:t>
          </m:r>
        </m:oMath>
        <w:r w:rsidR="00A77F10">
          <w:t xml:space="preserve"> for RS-2 if it is configured</w:t>
        </w:r>
        <w:r w:rsidR="00A77F10" w:rsidRPr="00EC445E">
          <w:t xml:space="preserve">, </w:t>
        </w:r>
        <m:oMath>
          <m:r>
            <m:rPr>
              <m:sty m:val="bi"/>
            </m:rPr>
            <w:rPr>
              <w:rFonts w:ascii="Cambria Math" w:hAnsi="Cambria Math"/>
            </w:rPr>
            <m:t>0≤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sub>
          </m:sSub>
        </m:oMath>
        <w:r w:rsidR="00A77F10" w:rsidRPr="00EC445E">
          <w:t xml:space="preserve"> is frequency-domain resource index, </w:t>
        </w:r>
        <m:oMath>
          <m:r>
            <m:rPr>
              <m:sty m:val="bi"/>
            </m:rPr>
            <w:rPr>
              <w:rFonts w:ascii="Cambria Math" w:hAnsi="Cambria Math"/>
            </w:rPr>
            <m:t>0≤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sub>
          </m:sSub>
        </m:oMath>
        <w:r w:rsidR="00A77F10" w:rsidRPr="006C1D00">
          <w:t xml:space="preserve"> is sequence index, with 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</m:oMath>
        <w:r w:rsidR="00A77F10" w:rsidRPr="006C1D00">
          <w:t xml:space="preserve"> for RS-1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</m:oMath>
        <w:r w:rsidR="00A77F10" w:rsidRPr="006C1D00">
          <w:t xml:space="preserve"> for RS-2 if RS-2 is configured</w:t>
        </w:r>
        <w:r w:rsidR="00A77F10" w:rsidRPr="00544EB9">
          <w:rPr>
            <w:rStyle w:val="Hyperlink"/>
          </w:rPr>
          <w:t>.</w:t>
        </w:r>
      </w:hyperlink>
    </w:p>
    <w:p w14:paraId="785E1832" w14:textId="29FDC66C" w:rsidR="00A77F10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512" w:history="1">
        <w:r w:rsidR="00A77F10" w:rsidRPr="00544EB9">
          <w:rPr>
            <w:rStyle w:val="Hyperlink"/>
          </w:rPr>
          <w:t>Proposal 3</w:t>
        </w:r>
        <w:r w:rsidR="00A77F10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77F10" w:rsidRPr="00544EB9">
          <w:rPr>
            <w:rStyle w:val="Hyperlink"/>
          </w:rPr>
          <w:t>Modulo-based operation is adopted for mapping between set ID and RIM-RS resource indices.</w:t>
        </w:r>
      </w:hyperlink>
    </w:p>
    <w:p w14:paraId="4CD32402" w14:textId="4E7DA6CF" w:rsidR="00A77F10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513" w:history="1">
        <w:r w:rsidR="00A77F10" w:rsidRPr="00544EB9">
          <w:rPr>
            <w:rStyle w:val="Hyperlink"/>
            <w:lang w:val="en-US"/>
          </w:rPr>
          <w:t>Proposal 4</w:t>
        </w:r>
        <w:r w:rsidR="00A77F10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77F10" w:rsidRPr="00544EB9">
          <w:rPr>
            <w:rStyle w:val="Hyperlink"/>
            <w:kern w:val="2"/>
            <w:lang w:val="en-US"/>
          </w:rPr>
          <w:t>When configured with two TDD patterns, one TDD pattern can be configured not to transmit RIM-RS.</w:t>
        </w:r>
      </w:hyperlink>
    </w:p>
    <w:p w14:paraId="5B1945A7" w14:textId="3EBA62DC" w:rsidR="00A77F10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514" w:history="1">
        <w:r w:rsidR="00A77F10" w:rsidRPr="00544EB9">
          <w:rPr>
            <w:rStyle w:val="Hyperlink"/>
            <w:lang w:val="en-US"/>
          </w:rPr>
          <w:t>Proposal 5</w:t>
        </w:r>
        <w:r w:rsidR="00A77F10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77F10" w:rsidRPr="00544EB9">
          <w:rPr>
            <w:rStyle w:val="Hyperlink"/>
            <w:kern w:val="2"/>
            <w:lang w:val="en-US"/>
          </w:rPr>
          <w:t>Use two flags in OAM signaling to configure the candidate resources for RIM-RS transmission: one flag to indicate whether or not to disable RIM-RS transmissions in one TDD pattern, another flag to indicate which one of the two TDD patterns it is.</w:t>
        </w:r>
      </w:hyperlink>
    </w:p>
    <w:p w14:paraId="73920B34" w14:textId="7B4BDECF" w:rsidR="00A77F10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515" w:history="1">
        <w:r w:rsidR="00A77F10" w:rsidRPr="00544EB9">
          <w:rPr>
            <w:rStyle w:val="Hyperlink"/>
            <w:lang w:val="en-US"/>
          </w:rPr>
          <w:t>Proposal 6</w:t>
        </w:r>
        <w:r w:rsidR="00A77F10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77F10" w:rsidRPr="00544EB9">
          <w:rPr>
            <w:rStyle w:val="Hyperlink"/>
            <w:lang w:val="en-US"/>
          </w:rPr>
          <w:t xml:space="preserve">The sequence initialization formula for </w:t>
        </w:r>
        <w:r w:rsidR="00A77F10" w:rsidRPr="008E6C6B">
          <w:t xml:space="preserve">RIM-RS is </w:t>
        </w:r>
        <m:oMath>
          <m:sSub>
            <m:sSubPr>
              <m:ctrlPr>
                <w:rPr>
                  <w:rFonts w:ascii="Cambria Math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 w:val="0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  <m:sup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max</m:t>
                          </m:r>
                        </m:sub>
                      </m:sSub>
                    </m:e>
                  </m:func>
                </m:e>
              </m:d>
            </m:sup>
          </m:sSup>
          <m:r>
            <m:rPr>
              <m:sty m:val="bi"/>
            </m:rPr>
            <w:rPr>
              <w:rFonts w:ascii="Cambria Math" w:hAnsi="Cambria Math"/>
            </w:rPr>
            <m:t>⋅</m:t>
          </m:r>
          <m:r>
            <m:rPr>
              <m:sty m:val="b"/>
            </m:rPr>
            <w:rPr>
              <w:rFonts w:ascii="Cambria Math" w:hAnsi="Cambria Math"/>
            </w:rPr>
            <m:t>mod</m:t>
          </m:r>
          <m:r>
            <m:rPr>
              <m:sty m:val="bi"/>
            </m:rPr>
            <w:rPr>
              <w:rFonts w:ascii="Cambria Math" w:hAnsi="Cambria Math"/>
            </w:rPr>
            <m:t>(t∙Z,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)+</m:t>
          </m:r>
          <m:sSub>
            <m:sSubPr>
              <m:ctrlPr>
                <w:rPr>
                  <w:rFonts w:ascii="Cambria Math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ID</m:t>
              </m:r>
            </m:sub>
          </m:sSub>
        </m:oMath>
        <w:r w:rsidR="00A77F10">
          <w:t xml:space="preserve">, 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ID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=0,…,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max</m:t>
              </m:r>
            </m:sub>
          </m:sSub>
        </m:oMath>
        <w:r w:rsidR="00A77F10">
          <w:t xml:space="preserve"> is a configured scrambling ID, </w:t>
        </w:r>
        <m:oMath>
          <m:r>
            <m:rPr>
              <m:sty m:val="bi"/>
            </m:rPr>
            <w:rPr>
              <w:rFonts w:ascii="Cambria Math" w:hAnsi="Cambria Math"/>
            </w:rPr>
            <m:t>t=0,…,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max</m:t>
              </m:r>
            </m:sub>
          </m:sSub>
        </m:oMath>
        <w:r w:rsidR="00A77F10">
          <w:t xml:space="preserve"> is a time counter and </w:t>
        </w:r>
        <m:oMath>
          <m:r>
            <m:rPr>
              <m:sty m:val="bi"/>
            </m:rPr>
            <w:rPr>
              <w:rFonts w:ascii="Cambria Math" w:hAnsi="Cambria Math"/>
            </w:rPr>
            <m:t>Z</m:t>
          </m:r>
        </m:oMath>
        <w:r w:rsidR="00A77F10">
          <w:t xml:space="preserve"> is a configured prime </w:t>
        </w:r>
        <w:r w:rsidR="00A77F10" w:rsidRPr="00544EB9">
          <w:rPr>
            <w:rStyle w:val="Hyperlink"/>
          </w:rPr>
          <w:t>number</w:t>
        </w:r>
      </w:hyperlink>
    </w:p>
    <w:p w14:paraId="44C4CD8A" w14:textId="3315ABEC" w:rsidR="00A77F10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516" w:history="1">
        <w:r w:rsidR="00A77F10" w:rsidRPr="00544EB9">
          <w:rPr>
            <w:rStyle w:val="Hyperlink"/>
          </w:rPr>
          <w:t>Proposal 7</w:t>
        </w:r>
        <w:r w:rsidR="00A77F10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77F10" w:rsidRPr="00544EB9">
          <w:rPr>
            <w:rStyle w:val="Hyperlink"/>
          </w:rPr>
          <w:t>The time counter for the time-varying RIM-RS sequence is</w:t>
        </w:r>
        <w:r w:rsidR="00A77F10" w:rsidRPr="00544EB9">
          <w:rPr>
            <w:rStyle w:val="Hyperlink"/>
            <w:lang w:val="en-US"/>
          </w:rPr>
          <w:t xml:space="preserve"> </w:t>
        </w:r>
        <w:r w:rsidR="00A77F10">
          <w:t xml:space="preserve">is </w:t>
        </w:r>
        <m:oMath>
          <m:r>
            <m:rPr>
              <m:sty m:val="bi"/>
            </m:rPr>
            <w:rPr>
              <w:rFonts w:ascii="Cambria Math" w:hAnsi="Cambria Math"/>
            </w:rPr>
            <m:t>t=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r>
            <m:rPr>
              <m:sty m:val="b"/>
            </m:rPr>
            <w:rPr>
              <w:rFonts w:ascii="Cambria Math" w:hAnsi="Cambria Math"/>
            </w:rPr>
            <m:t>mod</m:t>
          </m:r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max</m:t>
              </m:r>
            </m:sub>
          </m:sSub>
        </m:oMath>
        <w:r w:rsidR="00A77F10">
          <w:t xml:space="preserve"> where </w:t>
        </w:r>
        <m:oMath>
          <m:sSub>
            <m:sSubPr>
              <m:ctrlPr>
                <w:rPr>
                  <w:rFonts w:ascii="Cambria Math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</m:oMath>
        <w:r w:rsidR="00A77F10">
          <w:rPr>
            <w:b w:val="0"/>
          </w:rPr>
          <w:t xml:space="preserve"> </w:t>
        </w:r>
        <w:r w:rsidR="00A77F10" w:rsidRPr="00544EB9">
          <w:rPr>
            <w:rStyle w:val="Hyperlink"/>
          </w:rPr>
          <w:t xml:space="preserve"> is the time index of the RIM-RS transmission occasion.</w:t>
        </w:r>
      </w:hyperlink>
    </w:p>
    <w:p w14:paraId="4D0E0684" w14:textId="00F6EC29" w:rsidR="00A77F10" w:rsidRDefault="006D18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517" w:history="1">
        <w:r w:rsidR="00A77F10" w:rsidRPr="00544EB9">
          <w:rPr>
            <w:rStyle w:val="Hyperlink"/>
          </w:rPr>
          <w:t>Proposal 8</w:t>
        </w:r>
        <w:r w:rsidR="00A77F10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77F10" w:rsidRPr="00544EB9">
          <w:rPr>
            <w:rStyle w:val="Hyperlink"/>
          </w:rPr>
          <w:t xml:space="preserve">The value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 xml:space="preserve">max 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=65536</m:t>
          </m:r>
        </m:oMath>
        <w:r w:rsidR="00A77F10">
          <w:t xml:space="preserve"> and </w:t>
        </w:r>
        <m:oMath>
          <m:sSub>
            <m:sSubPr>
              <m:ctrlPr>
                <w:rPr>
                  <w:rFonts w:ascii="Cambria Math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</m:oMath>
        <w:r w:rsidR="00A77F10" w:rsidRPr="00B80365">
          <w:t>32768</w:t>
        </w:r>
      </w:hyperlink>
    </w:p>
    <w:p w14:paraId="4F34FAFD" w14:textId="022A8ED9" w:rsidR="005704AC" w:rsidRPr="002D7B37" w:rsidRDefault="00FC7433" w:rsidP="005336DB">
      <w:pPr>
        <w:rPr>
          <w:lang w:val="en-US"/>
        </w:rPr>
      </w:pPr>
      <w:r>
        <w:rPr>
          <w:highlight w:val="yellow"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lastRenderedPageBreak/>
        <w:t>References</w:t>
      </w:r>
    </w:p>
    <w:p w14:paraId="2B3A2DA0" w14:textId="6E5A5825" w:rsidR="00003362" w:rsidRDefault="000A2123" w:rsidP="000A2123">
      <w:pPr>
        <w:pStyle w:val="Reference"/>
      </w:pPr>
      <w:r>
        <w:t>TR 38.866</w:t>
      </w:r>
      <w:r w:rsidR="00003362">
        <w:t>, “</w:t>
      </w:r>
      <w:r w:rsidRPr="000A2123">
        <w:t>Study on remote interference management for NR</w:t>
      </w:r>
      <w:r w:rsidR="00C21202">
        <w:t>”</w:t>
      </w:r>
    </w:p>
    <w:p w14:paraId="2E3227BB" w14:textId="70E2F6C5" w:rsidR="000A2123" w:rsidRPr="001E66F6" w:rsidRDefault="006D1869" w:rsidP="000A2123">
      <w:pPr>
        <w:pStyle w:val="Reference"/>
      </w:pPr>
      <w:hyperlink r:id="rId15" w:history="1">
        <w:r w:rsidR="000A2123" w:rsidRPr="00E74601">
          <w:rPr>
            <w:rStyle w:val="Hyperlink"/>
            <w:lang w:eastAsia="x-none"/>
          </w:rPr>
          <w:t>RP-182864</w:t>
        </w:r>
      </w:hyperlink>
      <w:r w:rsidR="000A2123" w:rsidRPr="00E74601">
        <w:t>, “</w:t>
      </w:r>
      <w:r w:rsidR="000A2123" w:rsidRPr="005F5BBF">
        <w:rPr>
          <w:rFonts w:eastAsia="SimSun"/>
          <w:kern w:val="2"/>
        </w:rPr>
        <w:t xml:space="preserve">Revised WID on Cross Link Interference (CLI) handling and Remote Interference Management (RIM) for NR”, </w:t>
      </w:r>
      <w:r w:rsidR="000A2123" w:rsidRPr="00FE3A8D">
        <w:rPr>
          <w:rFonts w:eastAsia="SimSun"/>
          <w:kern w:val="2"/>
        </w:rPr>
        <w:t>LG Electronics</w:t>
      </w:r>
    </w:p>
    <w:p w14:paraId="6DFE3324" w14:textId="6B294B64" w:rsidR="001F34CB" w:rsidRDefault="001F34CB" w:rsidP="001F34CB">
      <w:pPr>
        <w:pStyle w:val="Reference"/>
        <w:rPr>
          <w:lang w:val="en-US"/>
        </w:rPr>
      </w:pPr>
      <w:r>
        <w:t xml:space="preserve">Chairman's Notes RAN1 </w:t>
      </w:r>
      <w:proofErr w:type="spellStart"/>
      <w:r>
        <w:t>AdHoc</w:t>
      </w:r>
      <w:proofErr w:type="spellEnd"/>
      <w:r>
        <w:t xml:space="preserve"> 1901 final </w:t>
      </w:r>
    </w:p>
    <w:p w14:paraId="40F71A91" w14:textId="77777777" w:rsidR="00F9083A" w:rsidRPr="002D5876" w:rsidRDefault="00F9083A" w:rsidP="00F9083A">
      <w:pPr>
        <w:pStyle w:val="Reference"/>
        <w:numPr>
          <w:ilvl w:val="0"/>
          <w:numId w:val="0"/>
        </w:numPr>
        <w:ind w:left="567"/>
        <w:rPr>
          <w:highlight w:val="yellow"/>
        </w:rPr>
      </w:pPr>
    </w:p>
    <w:p w14:paraId="53F5097C" w14:textId="77777777" w:rsidR="002919CD" w:rsidRPr="0005092A" w:rsidRDefault="002919CD" w:rsidP="00175052">
      <w:pPr>
        <w:pStyle w:val="Reference"/>
        <w:numPr>
          <w:ilvl w:val="0"/>
          <w:numId w:val="0"/>
        </w:numPr>
      </w:pPr>
    </w:p>
    <w:sectPr w:rsidR="002919CD" w:rsidRPr="0005092A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B4BB3" w14:textId="77777777" w:rsidR="001654DC" w:rsidRDefault="001654DC">
      <w:r>
        <w:separator/>
      </w:r>
    </w:p>
  </w:endnote>
  <w:endnote w:type="continuationSeparator" w:id="0">
    <w:p w14:paraId="04CDA412" w14:textId="77777777" w:rsidR="001654DC" w:rsidRDefault="00165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F23D3D" w:rsidRDefault="00F23D3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DE32A" w14:textId="77777777" w:rsidR="001654DC" w:rsidRDefault="001654DC">
      <w:r>
        <w:separator/>
      </w:r>
    </w:p>
  </w:footnote>
  <w:footnote w:type="continuationSeparator" w:id="0">
    <w:p w14:paraId="2A8B6836" w14:textId="77777777" w:rsidR="001654DC" w:rsidRDefault="00165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F23D3D" w:rsidRDefault="00F23D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04387F"/>
    <w:multiLevelType w:val="hybridMultilevel"/>
    <w:tmpl w:val="AC40BDC8"/>
    <w:lvl w:ilvl="0" w:tplc="C9B0F9CC">
      <w:start w:val="6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019C9"/>
    <w:multiLevelType w:val="hybridMultilevel"/>
    <w:tmpl w:val="E0B66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26FA3"/>
    <w:multiLevelType w:val="hybridMultilevel"/>
    <w:tmpl w:val="32649D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06844E3"/>
    <w:multiLevelType w:val="hybridMultilevel"/>
    <w:tmpl w:val="291C7FAA"/>
    <w:lvl w:ilvl="0" w:tplc="03704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470D4F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C6652E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3B4D0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7E15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802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1AA8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1B81D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19A09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173CB"/>
    <w:multiLevelType w:val="hybridMultilevel"/>
    <w:tmpl w:val="1C0671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541A7"/>
    <w:multiLevelType w:val="hybridMultilevel"/>
    <w:tmpl w:val="85D821EA"/>
    <w:lvl w:ilvl="0" w:tplc="7B32999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45CC4DE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86B40BF2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1D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B082FB4"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eastAsia="Calibri" w:hAnsi="Symbol" w:cs="Times New Roman" w:hint="default"/>
      </w:rPr>
    </w:lvl>
    <w:lvl w:ilvl="3" w:tplc="C9B0F9CC">
      <w:start w:val="6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Batang" w:hAnsi="Symbol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F63AC"/>
    <w:multiLevelType w:val="hybridMultilevel"/>
    <w:tmpl w:val="39560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C9195E"/>
    <w:multiLevelType w:val="hybridMultilevel"/>
    <w:tmpl w:val="D998433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C1820"/>
    <w:multiLevelType w:val="hybridMultilevel"/>
    <w:tmpl w:val="643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A457F"/>
    <w:multiLevelType w:val="hybridMultilevel"/>
    <w:tmpl w:val="AC0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D7B79"/>
    <w:multiLevelType w:val="hybridMultilevel"/>
    <w:tmpl w:val="5C14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95789"/>
    <w:multiLevelType w:val="hybridMultilevel"/>
    <w:tmpl w:val="C68A160E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E12FD"/>
    <w:multiLevelType w:val="hybridMultilevel"/>
    <w:tmpl w:val="5EF2F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C3D2C"/>
    <w:multiLevelType w:val="hybridMultilevel"/>
    <w:tmpl w:val="17601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90690"/>
    <w:multiLevelType w:val="hybridMultilevel"/>
    <w:tmpl w:val="6EF88336"/>
    <w:lvl w:ilvl="0" w:tplc="FB082FB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22"/>
  </w:num>
  <w:num w:numId="8">
    <w:abstractNumId w:val="9"/>
  </w:num>
  <w:num w:numId="9">
    <w:abstractNumId w:val="19"/>
  </w:num>
  <w:num w:numId="10">
    <w:abstractNumId w:val="11"/>
  </w:num>
  <w:num w:numId="11">
    <w:abstractNumId w:val="25"/>
  </w:num>
  <w:num w:numId="12">
    <w:abstractNumId w:val="16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"/>
  </w:num>
  <w:num w:numId="16">
    <w:abstractNumId w:val="27"/>
  </w:num>
  <w:num w:numId="17">
    <w:abstractNumId w:val="3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32"/>
  </w:num>
  <w:num w:numId="19">
    <w:abstractNumId w:val="8"/>
  </w:num>
  <w:num w:numId="20">
    <w:abstractNumId w:val="31"/>
  </w:num>
  <w:num w:numId="21">
    <w:abstractNumId w:val="21"/>
  </w:num>
  <w:num w:numId="22">
    <w:abstractNumId w:val="6"/>
  </w:num>
  <w:num w:numId="23">
    <w:abstractNumId w:val="3"/>
  </w:num>
  <w:num w:numId="24">
    <w:abstractNumId w:val="30"/>
  </w:num>
  <w:num w:numId="25">
    <w:abstractNumId w:val="5"/>
  </w:num>
  <w:num w:numId="26">
    <w:abstractNumId w:val="20"/>
  </w:num>
  <w:num w:numId="27">
    <w:abstractNumId w:val="1"/>
  </w:num>
  <w:num w:numId="28">
    <w:abstractNumId w:val="24"/>
  </w:num>
  <w:num w:numId="29">
    <w:abstractNumId w:val="28"/>
  </w:num>
  <w:num w:numId="30">
    <w:abstractNumId w:val="4"/>
  </w:num>
  <w:num w:numId="31">
    <w:abstractNumId w:val="29"/>
  </w:num>
  <w:num w:numId="32">
    <w:abstractNumId w:val="10"/>
  </w:num>
  <w:num w:numId="33">
    <w:abstractNumId w:val="23"/>
  </w:num>
  <w:num w:numId="34">
    <w:abstractNumId w:val="26"/>
  </w:num>
  <w:num w:numId="35">
    <w:abstractNumId w:val="15"/>
  </w:num>
  <w:num w:numId="36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362"/>
    <w:rsid w:val="00003408"/>
    <w:rsid w:val="00003F5E"/>
    <w:rsid w:val="0000465E"/>
    <w:rsid w:val="000048B8"/>
    <w:rsid w:val="00006446"/>
    <w:rsid w:val="00006512"/>
    <w:rsid w:val="00006896"/>
    <w:rsid w:val="0000736E"/>
    <w:rsid w:val="00007CDC"/>
    <w:rsid w:val="0001132E"/>
    <w:rsid w:val="00011B15"/>
    <w:rsid w:val="00011B28"/>
    <w:rsid w:val="000124DF"/>
    <w:rsid w:val="00012B1E"/>
    <w:rsid w:val="00013744"/>
    <w:rsid w:val="00013E51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96B"/>
    <w:rsid w:val="00030B30"/>
    <w:rsid w:val="00031CA6"/>
    <w:rsid w:val="000325B8"/>
    <w:rsid w:val="00034521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39BE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577F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3021"/>
    <w:rsid w:val="000636CE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2775"/>
    <w:rsid w:val="000738D2"/>
    <w:rsid w:val="0007398C"/>
    <w:rsid w:val="000741A9"/>
    <w:rsid w:val="00074BEA"/>
    <w:rsid w:val="000753A5"/>
    <w:rsid w:val="000758B6"/>
    <w:rsid w:val="000772CA"/>
    <w:rsid w:val="00077DF8"/>
    <w:rsid w:val="00077E5F"/>
    <w:rsid w:val="0008003B"/>
    <w:rsid w:val="0008036A"/>
    <w:rsid w:val="00081AE6"/>
    <w:rsid w:val="00081EEA"/>
    <w:rsid w:val="00082BCB"/>
    <w:rsid w:val="0008348D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24C1"/>
    <w:rsid w:val="000924F0"/>
    <w:rsid w:val="00092D65"/>
    <w:rsid w:val="00092E8B"/>
    <w:rsid w:val="00093316"/>
    <w:rsid w:val="00093474"/>
    <w:rsid w:val="0009360B"/>
    <w:rsid w:val="00093C48"/>
    <w:rsid w:val="00094388"/>
    <w:rsid w:val="0009510F"/>
    <w:rsid w:val="00096F26"/>
    <w:rsid w:val="000A0001"/>
    <w:rsid w:val="000A05C1"/>
    <w:rsid w:val="000A119D"/>
    <w:rsid w:val="000A15BA"/>
    <w:rsid w:val="000A1B7B"/>
    <w:rsid w:val="000A2123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89A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2B19"/>
    <w:rsid w:val="000D316F"/>
    <w:rsid w:val="000D42E8"/>
    <w:rsid w:val="000D4797"/>
    <w:rsid w:val="000D4806"/>
    <w:rsid w:val="000D60E3"/>
    <w:rsid w:val="000D6B2E"/>
    <w:rsid w:val="000E0527"/>
    <w:rsid w:val="000E1E92"/>
    <w:rsid w:val="000E5707"/>
    <w:rsid w:val="000E77B8"/>
    <w:rsid w:val="000F06D6"/>
    <w:rsid w:val="000F0EB1"/>
    <w:rsid w:val="000F1106"/>
    <w:rsid w:val="000F3409"/>
    <w:rsid w:val="000F3BE9"/>
    <w:rsid w:val="000F3F6C"/>
    <w:rsid w:val="000F440A"/>
    <w:rsid w:val="000F47C6"/>
    <w:rsid w:val="000F4B4C"/>
    <w:rsid w:val="000F600C"/>
    <w:rsid w:val="000F6D00"/>
    <w:rsid w:val="000F6DF3"/>
    <w:rsid w:val="0010048B"/>
    <w:rsid w:val="001005FF"/>
    <w:rsid w:val="00101484"/>
    <w:rsid w:val="00101B3F"/>
    <w:rsid w:val="00101FEC"/>
    <w:rsid w:val="001023BF"/>
    <w:rsid w:val="00103573"/>
    <w:rsid w:val="00103F4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17A93"/>
    <w:rsid w:val="001219F5"/>
    <w:rsid w:val="00121A20"/>
    <w:rsid w:val="00122678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1380"/>
    <w:rsid w:val="00132FD0"/>
    <w:rsid w:val="001343DB"/>
    <w:rsid w:val="001344C0"/>
    <w:rsid w:val="001346FA"/>
    <w:rsid w:val="00134B7E"/>
    <w:rsid w:val="00135252"/>
    <w:rsid w:val="00137AB5"/>
    <w:rsid w:val="00137BBC"/>
    <w:rsid w:val="00137CA2"/>
    <w:rsid w:val="00137F0B"/>
    <w:rsid w:val="00140153"/>
    <w:rsid w:val="00140491"/>
    <w:rsid w:val="0014153A"/>
    <w:rsid w:val="001425D4"/>
    <w:rsid w:val="00142E84"/>
    <w:rsid w:val="00143A7C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342"/>
    <w:rsid w:val="001557F8"/>
    <w:rsid w:val="001561AC"/>
    <w:rsid w:val="00161351"/>
    <w:rsid w:val="00161DFE"/>
    <w:rsid w:val="00162339"/>
    <w:rsid w:val="001625FC"/>
    <w:rsid w:val="0016289D"/>
    <w:rsid w:val="001629BC"/>
    <w:rsid w:val="00162F87"/>
    <w:rsid w:val="001636EC"/>
    <w:rsid w:val="001654DC"/>
    <w:rsid w:val="001659C1"/>
    <w:rsid w:val="0016699C"/>
    <w:rsid w:val="0017041B"/>
    <w:rsid w:val="001723FD"/>
    <w:rsid w:val="0017253E"/>
    <w:rsid w:val="001731F8"/>
    <w:rsid w:val="00173A8E"/>
    <w:rsid w:val="00174111"/>
    <w:rsid w:val="001742B8"/>
    <w:rsid w:val="001745B5"/>
    <w:rsid w:val="00175052"/>
    <w:rsid w:val="0017553F"/>
    <w:rsid w:val="00175833"/>
    <w:rsid w:val="00175F81"/>
    <w:rsid w:val="00176408"/>
    <w:rsid w:val="00177249"/>
    <w:rsid w:val="00177618"/>
    <w:rsid w:val="00177B76"/>
    <w:rsid w:val="00180281"/>
    <w:rsid w:val="00180D3E"/>
    <w:rsid w:val="0018143F"/>
    <w:rsid w:val="0018160B"/>
    <w:rsid w:val="001837B6"/>
    <w:rsid w:val="001837D4"/>
    <w:rsid w:val="00183E78"/>
    <w:rsid w:val="00184B0A"/>
    <w:rsid w:val="00185550"/>
    <w:rsid w:val="00185587"/>
    <w:rsid w:val="00186516"/>
    <w:rsid w:val="00186702"/>
    <w:rsid w:val="00190AC1"/>
    <w:rsid w:val="0019341A"/>
    <w:rsid w:val="0019508A"/>
    <w:rsid w:val="00196C4D"/>
    <w:rsid w:val="00197DF9"/>
    <w:rsid w:val="001A0FCE"/>
    <w:rsid w:val="001A1454"/>
    <w:rsid w:val="001A1987"/>
    <w:rsid w:val="001A1EBD"/>
    <w:rsid w:val="001A2564"/>
    <w:rsid w:val="001A2AC4"/>
    <w:rsid w:val="001A43E7"/>
    <w:rsid w:val="001A5DB2"/>
    <w:rsid w:val="001A5E55"/>
    <w:rsid w:val="001A60CB"/>
    <w:rsid w:val="001A6173"/>
    <w:rsid w:val="001A6CBA"/>
    <w:rsid w:val="001B03F3"/>
    <w:rsid w:val="001B0D97"/>
    <w:rsid w:val="001B25AB"/>
    <w:rsid w:val="001B35AE"/>
    <w:rsid w:val="001B3648"/>
    <w:rsid w:val="001B4C09"/>
    <w:rsid w:val="001B5579"/>
    <w:rsid w:val="001B5A5D"/>
    <w:rsid w:val="001B60BE"/>
    <w:rsid w:val="001B6C05"/>
    <w:rsid w:val="001B7403"/>
    <w:rsid w:val="001C1CE5"/>
    <w:rsid w:val="001C3D2A"/>
    <w:rsid w:val="001C3FC0"/>
    <w:rsid w:val="001C47BD"/>
    <w:rsid w:val="001C5E99"/>
    <w:rsid w:val="001C6830"/>
    <w:rsid w:val="001C68DB"/>
    <w:rsid w:val="001C6D57"/>
    <w:rsid w:val="001D0996"/>
    <w:rsid w:val="001D2576"/>
    <w:rsid w:val="001D2F2E"/>
    <w:rsid w:val="001D3A06"/>
    <w:rsid w:val="001D3E6A"/>
    <w:rsid w:val="001D3EA9"/>
    <w:rsid w:val="001D4B47"/>
    <w:rsid w:val="001D51BA"/>
    <w:rsid w:val="001D5604"/>
    <w:rsid w:val="001D56AE"/>
    <w:rsid w:val="001D60D7"/>
    <w:rsid w:val="001D6342"/>
    <w:rsid w:val="001D63DD"/>
    <w:rsid w:val="001D6D53"/>
    <w:rsid w:val="001D7C7F"/>
    <w:rsid w:val="001E0DEF"/>
    <w:rsid w:val="001E2560"/>
    <w:rsid w:val="001E3B2B"/>
    <w:rsid w:val="001E3BCD"/>
    <w:rsid w:val="001E41B0"/>
    <w:rsid w:val="001E5176"/>
    <w:rsid w:val="001E58E2"/>
    <w:rsid w:val="001E633E"/>
    <w:rsid w:val="001E66EC"/>
    <w:rsid w:val="001E66F6"/>
    <w:rsid w:val="001E6A88"/>
    <w:rsid w:val="001E7AED"/>
    <w:rsid w:val="001F06E2"/>
    <w:rsid w:val="001F0E87"/>
    <w:rsid w:val="001F2DB2"/>
    <w:rsid w:val="001F34CB"/>
    <w:rsid w:val="001F36BE"/>
    <w:rsid w:val="001F3916"/>
    <w:rsid w:val="001F3985"/>
    <w:rsid w:val="001F4DE0"/>
    <w:rsid w:val="001F4E61"/>
    <w:rsid w:val="001F54C5"/>
    <w:rsid w:val="001F5D72"/>
    <w:rsid w:val="001F662C"/>
    <w:rsid w:val="001F7074"/>
    <w:rsid w:val="00200019"/>
    <w:rsid w:val="00200490"/>
    <w:rsid w:val="002005A6"/>
    <w:rsid w:val="0020103F"/>
    <w:rsid w:val="0020131E"/>
    <w:rsid w:val="00201C98"/>
    <w:rsid w:val="00201F3A"/>
    <w:rsid w:val="00202B4F"/>
    <w:rsid w:val="00203CD0"/>
    <w:rsid w:val="00203F96"/>
    <w:rsid w:val="00204F44"/>
    <w:rsid w:val="002065EA"/>
    <w:rsid w:val="002067A0"/>
    <w:rsid w:val="002069B2"/>
    <w:rsid w:val="00207161"/>
    <w:rsid w:val="0020797E"/>
    <w:rsid w:val="00207EDB"/>
    <w:rsid w:val="00207FA3"/>
    <w:rsid w:val="002102E0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4857"/>
    <w:rsid w:val="002252C3"/>
    <w:rsid w:val="00225C54"/>
    <w:rsid w:val="00226732"/>
    <w:rsid w:val="00230765"/>
    <w:rsid w:val="00230C61"/>
    <w:rsid w:val="0023134E"/>
    <w:rsid w:val="002319E4"/>
    <w:rsid w:val="00231DC3"/>
    <w:rsid w:val="00233A9F"/>
    <w:rsid w:val="00234C77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3A4B"/>
    <w:rsid w:val="00244BEE"/>
    <w:rsid w:val="002451ED"/>
    <w:rsid w:val="002458EB"/>
    <w:rsid w:val="00245D34"/>
    <w:rsid w:val="002462D4"/>
    <w:rsid w:val="002465C9"/>
    <w:rsid w:val="00247B69"/>
    <w:rsid w:val="00247BE8"/>
    <w:rsid w:val="00247E38"/>
    <w:rsid w:val="002500C8"/>
    <w:rsid w:val="002512D2"/>
    <w:rsid w:val="00251916"/>
    <w:rsid w:val="0025232C"/>
    <w:rsid w:val="00252C0D"/>
    <w:rsid w:val="00255C48"/>
    <w:rsid w:val="00255C80"/>
    <w:rsid w:val="0025640F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34F4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2D8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77FE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4C03"/>
    <w:rsid w:val="00296227"/>
    <w:rsid w:val="00296F44"/>
    <w:rsid w:val="0029777D"/>
    <w:rsid w:val="002A055E"/>
    <w:rsid w:val="002A1A87"/>
    <w:rsid w:val="002A1D4E"/>
    <w:rsid w:val="002A2869"/>
    <w:rsid w:val="002A3080"/>
    <w:rsid w:val="002A42F1"/>
    <w:rsid w:val="002A4F9F"/>
    <w:rsid w:val="002A7289"/>
    <w:rsid w:val="002A7785"/>
    <w:rsid w:val="002B0168"/>
    <w:rsid w:val="002B0850"/>
    <w:rsid w:val="002B1994"/>
    <w:rsid w:val="002B1A1F"/>
    <w:rsid w:val="002B1EFF"/>
    <w:rsid w:val="002B24D6"/>
    <w:rsid w:val="002B26F8"/>
    <w:rsid w:val="002B5A24"/>
    <w:rsid w:val="002B5A3D"/>
    <w:rsid w:val="002B6176"/>
    <w:rsid w:val="002B7EBD"/>
    <w:rsid w:val="002B7F81"/>
    <w:rsid w:val="002C0198"/>
    <w:rsid w:val="002C0280"/>
    <w:rsid w:val="002C0B86"/>
    <w:rsid w:val="002C1610"/>
    <w:rsid w:val="002C29AE"/>
    <w:rsid w:val="002C2DC4"/>
    <w:rsid w:val="002C417C"/>
    <w:rsid w:val="002C41E6"/>
    <w:rsid w:val="002C4CEA"/>
    <w:rsid w:val="002C4D7A"/>
    <w:rsid w:val="002C6300"/>
    <w:rsid w:val="002C6797"/>
    <w:rsid w:val="002D071A"/>
    <w:rsid w:val="002D133C"/>
    <w:rsid w:val="002D1BD6"/>
    <w:rsid w:val="002D24D7"/>
    <w:rsid w:val="002D3270"/>
    <w:rsid w:val="002D34B2"/>
    <w:rsid w:val="002D43C7"/>
    <w:rsid w:val="002D4DEE"/>
    <w:rsid w:val="002D5876"/>
    <w:rsid w:val="002D5A9A"/>
    <w:rsid w:val="002D7637"/>
    <w:rsid w:val="002D7B37"/>
    <w:rsid w:val="002E093B"/>
    <w:rsid w:val="002E0B0C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4"/>
    <w:rsid w:val="002F7566"/>
    <w:rsid w:val="00300553"/>
    <w:rsid w:val="003006AF"/>
    <w:rsid w:val="00301293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2A4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17BC8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18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1313"/>
    <w:rsid w:val="003532EF"/>
    <w:rsid w:val="0035361E"/>
    <w:rsid w:val="0035474F"/>
    <w:rsid w:val="003554E1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19CF"/>
    <w:rsid w:val="00362946"/>
    <w:rsid w:val="00364D52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6DA"/>
    <w:rsid w:val="0037798D"/>
    <w:rsid w:val="00377CE1"/>
    <w:rsid w:val="00377CF9"/>
    <w:rsid w:val="003802D7"/>
    <w:rsid w:val="00380BA4"/>
    <w:rsid w:val="003812CF"/>
    <w:rsid w:val="003817EB"/>
    <w:rsid w:val="00385076"/>
    <w:rsid w:val="0038566F"/>
    <w:rsid w:val="00385BF0"/>
    <w:rsid w:val="00385CF1"/>
    <w:rsid w:val="00386FE5"/>
    <w:rsid w:val="003904DB"/>
    <w:rsid w:val="00391014"/>
    <w:rsid w:val="003939FF"/>
    <w:rsid w:val="003941EA"/>
    <w:rsid w:val="003945B5"/>
    <w:rsid w:val="003947C2"/>
    <w:rsid w:val="00394EB1"/>
    <w:rsid w:val="0039536D"/>
    <w:rsid w:val="00395435"/>
    <w:rsid w:val="00395647"/>
    <w:rsid w:val="00396589"/>
    <w:rsid w:val="0039662C"/>
    <w:rsid w:val="00396C17"/>
    <w:rsid w:val="00396D7D"/>
    <w:rsid w:val="00396F7A"/>
    <w:rsid w:val="00397E79"/>
    <w:rsid w:val="003A0B31"/>
    <w:rsid w:val="003A0E41"/>
    <w:rsid w:val="003A18F7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28D6"/>
    <w:rsid w:val="003B369F"/>
    <w:rsid w:val="003B36A3"/>
    <w:rsid w:val="003B3AA9"/>
    <w:rsid w:val="003B3B1E"/>
    <w:rsid w:val="003B45AC"/>
    <w:rsid w:val="003B7283"/>
    <w:rsid w:val="003B7FE5"/>
    <w:rsid w:val="003C00AB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5A01"/>
    <w:rsid w:val="003C6597"/>
    <w:rsid w:val="003C6886"/>
    <w:rsid w:val="003C6A62"/>
    <w:rsid w:val="003C7806"/>
    <w:rsid w:val="003C7B60"/>
    <w:rsid w:val="003D064E"/>
    <w:rsid w:val="003D109F"/>
    <w:rsid w:val="003D1650"/>
    <w:rsid w:val="003D16F3"/>
    <w:rsid w:val="003D2275"/>
    <w:rsid w:val="003D2478"/>
    <w:rsid w:val="003D36E0"/>
    <w:rsid w:val="003D3C45"/>
    <w:rsid w:val="003D3E76"/>
    <w:rsid w:val="003D3EB4"/>
    <w:rsid w:val="003D4098"/>
    <w:rsid w:val="003D4A8C"/>
    <w:rsid w:val="003D5B1F"/>
    <w:rsid w:val="003E15FA"/>
    <w:rsid w:val="003E1EB9"/>
    <w:rsid w:val="003E22B5"/>
    <w:rsid w:val="003E264E"/>
    <w:rsid w:val="003E3B3D"/>
    <w:rsid w:val="003E41A4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37"/>
    <w:rsid w:val="003F6BBE"/>
    <w:rsid w:val="003F6F56"/>
    <w:rsid w:val="003F737D"/>
    <w:rsid w:val="003F738A"/>
    <w:rsid w:val="004000E8"/>
    <w:rsid w:val="00400290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4A6C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6FBB"/>
    <w:rsid w:val="004372CE"/>
    <w:rsid w:val="00437447"/>
    <w:rsid w:val="00437BF6"/>
    <w:rsid w:val="0044017F"/>
    <w:rsid w:val="004403C9"/>
    <w:rsid w:val="00440A88"/>
    <w:rsid w:val="00441782"/>
    <w:rsid w:val="00441A92"/>
    <w:rsid w:val="00442622"/>
    <w:rsid w:val="00442717"/>
    <w:rsid w:val="00442BC4"/>
    <w:rsid w:val="004435A9"/>
    <w:rsid w:val="00444F56"/>
    <w:rsid w:val="00445271"/>
    <w:rsid w:val="00446488"/>
    <w:rsid w:val="004469DC"/>
    <w:rsid w:val="0044723D"/>
    <w:rsid w:val="00447409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1852"/>
    <w:rsid w:val="004628E9"/>
    <w:rsid w:val="00464827"/>
    <w:rsid w:val="00465ABC"/>
    <w:rsid w:val="00465E70"/>
    <w:rsid w:val="004663A6"/>
    <w:rsid w:val="004669E2"/>
    <w:rsid w:val="00466AD6"/>
    <w:rsid w:val="004705D0"/>
    <w:rsid w:val="00470C31"/>
    <w:rsid w:val="00471625"/>
    <w:rsid w:val="00471D25"/>
    <w:rsid w:val="0047299D"/>
    <w:rsid w:val="004734D0"/>
    <w:rsid w:val="00473A06"/>
    <w:rsid w:val="00473E8E"/>
    <w:rsid w:val="004743EE"/>
    <w:rsid w:val="0047459D"/>
    <w:rsid w:val="0047556B"/>
    <w:rsid w:val="00475DD4"/>
    <w:rsid w:val="00476C25"/>
    <w:rsid w:val="004772F9"/>
    <w:rsid w:val="00477768"/>
    <w:rsid w:val="00477AF2"/>
    <w:rsid w:val="00477B73"/>
    <w:rsid w:val="00481584"/>
    <w:rsid w:val="00481B5C"/>
    <w:rsid w:val="00483C1D"/>
    <w:rsid w:val="00484559"/>
    <w:rsid w:val="00485ECF"/>
    <w:rsid w:val="00485FFC"/>
    <w:rsid w:val="0049044A"/>
    <w:rsid w:val="00490A9C"/>
    <w:rsid w:val="00491011"/>
    <w:rsid w:val="00492BC5"/>
    <w:rsid w:val="00493116"/>
    <w:rsid w:val="004937E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16D7"/>
    <w:rsid w:val="004D24C5"/>
    <w:rsid w:val="004D2CB2"/>
    <w:rsid w:val="004D2E48"/>
    <w:rsid w:val="004D36B1"/>
    <w:rsid w:val="004D406D"/>
    <w:rsid w:val="004D4507"/>
    <w:rsid w:val="004D4CDD"/>
    <w:rsid w:val="004D4D88"/>
    <w:rsid w:val="004D5974"/>
    <w:rsid w:val="004D59EF"/>
    <w:rsid w:val="004D60BD"/>
    <w:rsid w:val="004D7C2B"/>
    <w:rsid w:val="004D7EBD"/>
    <w:rsid w:val="004E001F"/>
    <w:rsid w:val="004E0476"/>
    <w:rsid w:val="004E1D07"/>
    <w:rsid w:val="004E205E"/>
    <w:rsid w:val="004E246C"/>
    <w:rsid w:val="004E2680"/>
    <w:rsid w:val="004E28F9"/>
    <w:rsid w:val="004E3E37"/>
    <w:rsid w:val="004E4028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15F"/>
    <w:rsid w:val="004F728D"/>
    <w:rsid w:val="00501C20"/>
    <w:rsid w:val="00501C33"/>
    <w:rsid w:val="0050241D"/>
    <w:rsid w:val="00503BC0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19CF"/>
    <w:rsid w:val="00521DF1"/>
    <w:rsid w:val="00522461"/>
    <w:rsid w:val="00522D6A"/>
    <w:rsid w:val="0052439B"/>
    <w:rsid w:val="0052472F"/>
    <w:rsid w:val="00527061"/>
    <w:rsid w:val="005270D4"/>
    <w:rsid w:val="005336DB"/>
    <w:rsid w:val="00534726"/>
    <w:rsid w:val="00534755"/>
    <w:rsid w:val="00534B59"/>
    <w:rsid w:val="00534E6D"/>
    <w:rsid w:val="0053594E"/>
    <w:rsid w:val="00535ADE"/>
    <w:rsid w:val="00536759"/>
    <w:rsid w:val="00536D7D"/>
    <w:rsid w:val="00537C62"/>
    <w:rsid w:val="00537F09"/>
    <w:rsid w:val="00540C40"/>
    <w:rsid w:val="005416FE"/>
    <w:rsid w:val="005426E0"/>
    <w:rsid w:val="0054282F"/>
    <w:rsid w:val="00543916"/>
    <w:rsid w:val="00544FB7"/>
    <w:rsid w:val="0054568B"/>
    <w:rsid w:val="0054616C"/>
    <w:rsid w:val="00546774"/>
    <w:rsid w:val="00546970"/>
    <w:rsid w:val="00546EE8"/>
    <w:rsid w:val="00547017"/>
    <w:rsid w:val="00550442"/>
    <w:rsid w:val="00554192"/>
    <w:rsid w:val="005549AF"/>
    <w:rsid w:val="00554D21"/>
    <w:rsid w:val="00554E19"/>
    <w:rsid w:val="00555386"/>
    <w:rsid w:val="005562EB"/>
    <w:rsid w:val="00556C4A"/>
    <w:rsid w:val="00557197"/>
    <w:rsid w:val="005607C6"/>
    <w:rsid w:val="0056121F"/>
    <w:rsid w:val="00561DAC"/>
    <w:rsid w:val="00562320"/>
    <w:rsid w:val="00562529"/>
    <w:rsid w:val="005627B2"/>
    <w:rsid w:val="00562E9E"/>
    <w:rsid w:val="005630FF"/>
    <w:rsid w:val="00563DB8"/>
    <w:rsid w:val="00564B74"/>
    <w:rsid w:val="00564E55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058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4BB6"/>
    <w:rsid w:val="00587149"/>
    <w:rsid w:val="0058798C"/>
    <w:rsid w:val="00587C89"/>
    <w:rsid w:val="005900FA"/>
    <w:rsid w:val="00590780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2E6"/>
    <w:rsid w:val="005A062E"/>
    <w:rsid w:val="005A0B8C"/>
    <w:rsid w:val="005A209A"/>
    <w:rsid w:val="005A28ED"/>
    <w:rsid w:val="005A29A0"/>
    <w:rsid w:val="005A2A5C"/>
    <w:rsid w:val="005A45AF"/>
    <w:rsid w:val="005A536D"/>
    <w:rsid w:val="005A5DD4"/>
    <w:rsid w:val="005A60A3"/>
    <w:rsid w:val="005A662D"/>
    <w:rsid w:val="005A67B4"/>
    <w:rsid w:val="005A7736"/>
    <w:rsid w:val="005B179E"/>
    <w:rsid w:val="005B1993"/>
    <w:rsid w:val="005B20AF"/>
    <w:rsid w:val="005B241D"/>
    <w:rsid w:val="005B2A20"/>
    <w:rsid w:val="005B3067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B7B75"/>
    <w:rsid w:val="005C03D2"/>
    <w:rsid w:val="005C055E"/>
    <w:rsid w:val="005C2376"/>
    <w:rsid w:val="005C26BD"/>
    <w:rsid w:val="005C2ECC"/>
    <w:rsid w:val="005C39B0"/>
    <w:rsid w:val="005C3A4D"/>
    <w:rsid w:val="005C4CA3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4F2E"/>
    <w:rsid w:val="005D5882"/>
    <w:rsid w:val="005D5D96"/>
    <w:rsid w:val="005E0C95"/>
    <w:rsid w:val="005E0D87"/>
    <w:rsid w:val="005E1404"/>
    <w:rsid w:val="005E1936"/>
    <w:rsid w:val="005E22C8"/>
    <w:rsid w:val="005E3275"/>
    <w:rsid w:val="005E385F"/>
    <w:rsid w:val="005E4486"/>
    <w:rsid w:val="005E4B93"/>
    <w:rsid w:val="005E5A0F"/>
    <w:rsid w:val="005E5B81"/>
    <w:rsid w:val="005E607D"/>
    <w:rsid w:val="005E61BA"/>
    <w:rsid w:val="005E657F"/>
    <w:rsid w:val="005E65EC"/>
    <w:rsid w:val="005E6E38"/>
    <w:rsid w:val="005E709A"/>
    <w:rsid w:val="005E7B07"/>
    <w:rsid w:val="005F1EF4"/>
    <w:rsid w:val="005F26C1"/>
    <w:rsid w:val="005F2CB1"/>
    <w:rsid w:val="005F3025"/>
    <w:rsid w:val="005F3F57"/>
    <w:rsid w:val="005F5A87"/>
    <w:rsid w:val="005F5BBF"/>
    <w:rsid w:val="005F6026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0B1B"/>
    <w:rsid w:val="00611B83"/>
    <w:rsid w:val="00611E4C"/>
    <w:rsid w:val="006123CC"/>
    <w:rsid w:val="00612923"/>
    <w:rsid w:val="00613257"/>
    <w:rsid w:val="00614936"/>
    <w:rsid w:val="00614EBF"/>
    <w:rsid w:val="00615D33"/>
    <w:rsid w:val="00615DD1"/>
    <w:rsid w:val="00617D79"/>
    <w:rsid w:val="00617F7E"/>
    <w:rsid w:val="00620749"/>
    <w:rsid w:val="006207FE"/>
    <w:rsid w:val="00620A71"/>
    <w:rsid w:val="00620D80"/>
    <w:rsid w:val="006215E9"/>
    <w:rsid w:val="006222C0"/>
    <w:rsid w:val="006223D1"/>
    <w:rsid w:val="00622A45"/>
    <w:rsid w:val="006234A6"/>
    <w:rsid w:val="00624A4C"/>
    <w:rsid w:val="00625742"/>
    <w:rsid w:val="00626086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B30"/>
    <w:rsid w:val="00635C00"/>
    <w:rsid w:val="00635F3B"/>
    <w:rsid w:val="00636398"/>
    <w:rsid w:val="006368D3"/>
    <w:rsid w:val="00636A88"/>
    <w:rsid w:val="006377EC"/>
    <w:rsid w:val="00637953"/>
    <w:rsid w:val="00640F3B"/>
    <w:rsid w:val="00640F5F"/>
    <w:rsid w:val="0064151F"/>
    <w:rsid w:val="00641533"/>
    <w:rsid w:val="0064184C"/>
    <w:rsid w:val="00641FF3"/>
    <w:rsid w:val="0064208D"/>
    <w:rsid w:val="00642933"/>
    <w:rsid w:val="00643475"/>
    <w:rsid w:val="0064396A"/>
    <w:rsid w:val="0064624E"/>
    <w:rsid w:val="0064649F"/>
    <w:rsid w:val="0064679A"/>
    <w:rsid w:val="00646D76"/>
    <w:rsid w:val="00650556"/>
    <w:rsid w:val="00650AB9"/>
    <w:rsid w:val="00651053"/>
    <w:rsid w:val="00651E01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0C8A"/>
    <w:rsid w:val="00661064"/>
    <w:rsid w:val="006613A6"/>
    <w:rsid w:val="00662051"/>
    <w:rsid w:val="006627A2"/>
    <w:rsid w:val="006634E6"/>
    <w:rsid w:val="00663A78"/>
    <w:rsid w:val="006655EE"/>
    <w:rsid w:val="00665D97"/>
    <w:rsid w:val="00665FFC"/>
    <w:rsid w:val="006664D2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77B24"/>
    <w:rsid w:val="00680868"/>
    <w:rsid w:val="00680FE2"/>
    <w:rsid w:val="00681003"/>
    <w:rsid w:val="006817C9"/>
    <w:rsid w:val="00681F05"/>
    <w:rsid w:val="00683424"/>
    <w:rsid w:val="0068355E"/>
    <w:rsid w:val="00683ECE"/>
    <w:rsid w:val="0068596A"/>
    <w:rsid w:val="00686B2C"/>
    <w:rsid w:val="00687BA5"/>
    <w:rsid w:val="0069067C"/>
    <w:rsid w:val="0069160A"/>
    <w:rsid w:val="00693E07"/>
    <w:rsid w:val="00695126"/>
    <w:rsid w:val="006951A6"/>
    <w:rsid w:val="00695FC2"/>
    <w:rsid w:val="00696949"/>
    <w:rsid w:val="00696DED"/>
    <w:rsid w:val="00697052"/>
    <w:rsid w:val="0069717D"/>
    <w:rsid w:val="006A1E47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C7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1D00"/>
    <w:rsid w:val="006C26EE"/>
    <w:rsid w:val="006C2779"/>
    <w:rsid w:val="006C4EF3"/>
    <w:rsid w:val="006C5EC9"/>
    <w:rsid w:val="006C6059"/>
    <w:rsid w:val="006C6DC1"/>
    <w:rsid w:val="006C7522"/>
    <w:rsid w:val="006D0117"/>
    <w:rsid w:val="006D01AD"/>
    <w:rsid w:val="006D07BD"/>
    <w:rsid w:val="006D0E34"/>
    <w:rsid w:val="006D1869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0D7E"/>
    <w:rsid w:val="006E1511"/>
    <w:rsid w:val="006E1514"/>
    <w:rsid w:val="006E173C"/>
    <w:rsid w:val="006E18CD"/>
    <w:rsid w:val="006E2288"/>
    <w:rsid w:val="006E245F"/>
    <w:rsid w:val="006E28B7"/>
    <w:rsid w:val="006E28C1"/>
    <w:rsid w:val="006E3310"/>
    <w:rsid w:val="006E354A"/>
    <w:rsid w:val="006E40D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0F6"/>
    <w:rsid w:val="006F64E8"/>
    <w:rsid w:val="006F651E"/>
    <w:rsid w:val="006F7B2C"/>
    <w:rsid w:val="006F7DF8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2F1"/>
    <w:rsid w:val="00717834"/>
    <w:rsid w:val="00717E83"/>
    <w:rsid w:val="00717FAA"/>
    <w:rsid w:val="007226C6"/>
    <w:rsid w:val="007227B2"/>
    <w:rsid w:val="007244D2"/>
    <w:rsid w:val="00724CFB"/>
    <w:rsid w:val="0072663A"/>
    <w:rsid w:val="00726EA6"/>
    <w:rsid w:val="00727208"/>
    <w:rsid w:val="00727680"/>
    <w:rsid w:val="007320B8"/>
    <w:rsid w:val="007328CB"/>
    <w:rsid w:val="00732A29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29D7"/>
    <w:rsid w:val="0074315E"/>
    <w:rsid w:val="00743FB7"/>
    <w:rsid w:val="0074459E"/>
    <w:rsid w:val="007445A0"/>
    <w:rsid w:val="0074524B"/>
    <w:rsid w:val="007463C6"/>
    <w:rsid w:val="00746879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5E9D"/>
    <w:rsid w:val="007571E1"/>
    <w:rsid w:val="007573DE"/>
    <w:rsid w:val="00757707"/>
    <w:rsid w:val="007604B2"/>
    <w:rsid w:val="00760B4A"/>
    <w:rsid w:val="0076150A"/>
    <w:rsid w:val="00761B49"/>
    <w:rsid w:val="0076299E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19EA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12A"/>
    <w:rsid w:val="00783673"/>
    <w:rsid w:val="00784AF1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0F"/>
    <w:rsid w:val="00795C92"/>
    <w:rsid w:val="00796231"/>
    <w:rsid w:val="00796317"/>
    <w:rsid w:val="00796573"/>
    <w:rsid w:val="00796B93"/>
    <w:rsid w:val="00796CA9"/>
    <w:rsid w:val="007975D7"/>
    <w:rsid w:val="00797AA3"/>
    <w:rsid w:val="007A0D70"/>
    <w:rsid w:val="007A1CB3"/>
    <w:rsid w:val="007A2EDE"/>
    <w:rsid w:val="007A306F"/>
    <w:rsid w:val="007A321A"/>
    <w:rsid w:val="007A43A6"/>
    <w:rsid w:val="007A4693"/>
    <w:rsid w:val="007A58A6"/>
    <w:rsid w:val="007A5B38"/>
    <w:rsid w:val="007A5D53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653"/>
    <w:rsid w:val="007B774B"/>
    <w:rsid w:val="007B7D25"/>
    <w:rsid w:val="007B7EBB"/>
    <w:rsid w:val="007B7EC6"/>
    <w:rsid w:val="007C031E"/>
    <w:rsid w:val="007C05DD"/>
    <w:rsid w:val="007C060F"/>
    <w:rsid w:val="007C0D39"/>
    <w:rsid w:val="007C3B89"/>
    <w:rsid w:val="007C3D18"/>
    <w:rsid w:val="007C4317"/>
    <w:rsid w:val="007C47AB"/>
    <w:rsid w:val="007C4D7E"/>
    <w:rsid w:val="007C57EF"/>
    <w:rsid w:val="007C5DAF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0ED2"/>
    <w:rsid w:val="007E196F"/>
    <w:rsid w:val="007E1D07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134"/>
    <w:rsid w:val="007F13C4"/>
    <w:rsid w:val="007F2854"/>
    <w:rsid w:val="007F285D"/>
    <w:rsid w:val="007F3E43"/>
    <w:rsid w:val="007F54BC"/>
    <w:rsid w:val="007F6A23"/>
    <w:rsid w:val="007F75D5"/>
    <w:rsid w:val="00801F6F"/>
    <w:rsid w:val="00802FEC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0B8A"/>
    <w:rsid w:val="008112E8"/>
    <w:rsid w:val="00811419"/>
    <w:rsid w:val="00811B55"/>
    <w:rsid w:val="00811BBF"/>
    <w:rsid w:val="00811FCB"/>
    <w:rsid w:val="008122CE"/>
    <w:rsid w:val="00812372"/>
    <w:rsid w:val="00813ECF"/>
    <w:rsid w:val="00814DF6"/>
    <w:rsid w:val="008151EC"/>
    <w:rsid w:val="00815879"/>
    <w:rsid w:val="008158D6"/>
    <w:rsid w:val="0081655B"/>
    <w:rsid w:val="00817196"/>
    <w:rsid w:val="008209FB"/>
    <w:rsid w:val="008210C8"/>
    <w:rsid w:val="00822C78"/>
    <w:rsid w:val="008234DE"/>
    <w:rsid w:val="008235DB"/>
    <w:rsid w:val="00824AB4"/>
    <w:rsid w:val="00824B3E"/>
    <w:rsid w:val="00825C42"/>
    <w:rsid w:val="00825D25"/>
    <w:rsid w:val="008273FB"/>
    <w:rsid w:val="00827D6F"/>
    <w:rsid w:val="00830EF3"/>
    <w:rsid w:val="008321B2"/>
    <w:rsid w:val="00834689"/>
    <w:rsid w:val="00834CF2"/>
    <w:rsid w:val="00835144"/>
    <w:rsid w:val="008358C8"/>
    <w:rsid w:val="0083611C"/>
    <w:rsid w:val="008370EA"/>
    <w:rsid w:val="008376AC"/>
    <w:rsid w:val="00837EAB"/>
    <w:rsid w:val="008403CE"/>
    <w:rsid w:val="00840A6F"/>
    <w:rsid w:val="00841803"/>
    <w:rsid w:val="00841CED"/>
    <w:rsid w:val="00842E16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0F28"/>
    <w:rsid w:val="008516B4"/>
    <w:rsid w:val="00852BBD"/>
    <w:rsid w:val="00853032"/>
    <w:rsid w:val="00854B49"/>
    <w:rsid w:val="00854E76"/>
    <w:rsid w:val="00856911"/>
    <w:rsid w:val="00856AAA"/>
    <w:rsid w:val="00856E89"/>
    <w:rsid w:val="00857460"/>
    <w:rsid w:val="008606EB"/>
    <w:rsid w:val="00862B39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4717"/>
    <w:rsid w:val="0087501D"/>
    <w:rsid w:val="00875394"/>
    <w:rsid w:val="008758A4"/>
    <w:rsid w:val="00875CD7"/>
    <w:rsid w:val="0087641E"/>
    <w:rsid w:val="00876B4D"/>
    <w:rsid w:val="00876C8C"/>
    <w:rsid w:val="00876F50"/>
    <w:rsid w:val="0087752E"/>
    <w:rsid w:val="00877F18"/>
    <w:rsid w:val="00877F78"/>
    <w:rsid w:val="00883388"/>
    <w:rsid w:val="008859E6"/>
    <w:rsid w:val="008874AD"/>
    <w:rsid w:val="008917B3"/>
    <w:rsid w:val="00891B65"/>
    <w:rsid w:val="00891D41"/>
    <w:rsid w:val="00892536"/>
    <w:rsid w:val="00893BD4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4C"/>
    <w:rsid w:val="008A30AC"/>
    <w:rsid w:val="008A33AC"/>
    <w:rsid w:val="008A3791"/>
    <w:rsid w:val="008A39CC"/>
    <w:rsid w:val="008A438F"/>
    <w:rsid w:val="008A44B8"/>
    <w:rsid w:val="008A51A8"/>
    <w:rsid w:val="008A54C7"/>
    <w:rsid w:val="008A57E5"/>
    <w:rsid w:val="008A5DF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36C"/>
    <w:rsid w:val="008C3EB0"/>
    <w:rsid w:val="008C4958"/>
    <w:rsid w:val="008C4BAA"/>
    <w:rsid w:val="008C5641"/>
    <w:rsid w:val="008C6466"/>
    <w:rsid w:val="008C6AE8"/>
    <w:rsid w:val="008C6AF2"/>
    <w:rsid w:val="008C7213"/>
    <w:rsid w:val="008C72BE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39A8"/>
    <w:rsid w:val="008E65AE"/>
    <w:rsid w:val="008E6A0E"/>
    <w:rsid w:val="008E6C6B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183"/>
    <w:rsid w:val="008F68E1"/>
    <w:rsid w:val="008F7327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1A3"/>
    <w:rsid w:val="0090621A"/>
    <w:rsid w:val="00906939"/>
    <w:rsid w:val="00907B35"/>
    <w:rsid w:val="0091037B"/>
    <w:rsid w:val="009105BD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29E"/>
    <w:rsid w:val="00921B8B"/>
    <w:rsid w:val="00921CB0"/>
    <w:rsid w:val="00922010"/>
    <w:rsid w:val="00922605"/>
    <w:rsid w:val="009228B4"/>
    <w:rsid w:val="00923793"/>
    <w:rsid w:val="00923D9F"/>
    <w:rsid w:val="0092452F"/>
    <w:rsid w:val="009246C5"/>
    <w:rsid w:val="00924DC4"/>
    <w:rsid w:val="00930CC5"/>
    <w:rsid w:val="00930FBB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586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AA6"/>
    <w:rsid w:val="00950DE7"/>
    <w:rsid w:val="00952528"/>
    <w:rsid w:val="00952A24"/>
    <w:rsid w:val="00953920"/>
    <w:rsid w:val="00953B8C"/>
    <w:rsid w:val="00953D47"/>
    <w:rsid w:val="0095532E"/>
    <w:rsid w:val="009556D0"/>
    <w:rsid w:val="00955C5C"/>
    <w:rsid w:val="00955DDD"/>
    <w:rsid w:val="0095681E"/>
    <w:rsid w:val="00956E5A"/>
    <w:rsid w:val="009572D4"/>
    <w:rsid w:val="00960FE3"/>
    <w:rsid w:val="00961091"/>
    <w:rsid w:val="00961921"/>
    <w:rsid w:val="0096309D"/>
    <w:rsid w:val="00963498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67CD7"/>
    <w:rsid w:val="00967FD0"/>
    <w:rsid w:val="009700F2"/>
    <w:rsid w:val="00971B1D"/>
    <w:rsid w:val="00971F08"/>
    <w:rsid w:val="009728A1"/>
    <w:rsid w:val="0097311C"/>
    <w:rsid w:val="00973C34"/>
    <w:rsid w:val="0097493A"/>
    <w:rsid w:val="00974DB1"/>
    <w:rsid w:val="00975F5D"/>
    <w:rsid w:val="0097603D"/>
    <w:rsid w:val="00976406"/>
    <w:rsid w:val="0097674C"/>
    <w:rsid w:val="00976949"/>
    <w:rsid w:val="009770F2"/>
    <w:rsid w:val="00980092"/>
    <w:rsid w:val="00980321"/>
    <w:rsid w:val="00980477"/>
    <w:rsid w:val="009815E8"/>
    <w:rsid w:val="00981814"/>
    <w:rsid w:val="009821CF"/>
    <w:rsid w:val="00982379"/>
    <w:rsid w:val="00982932"/>
    <w:rsid w:val="00982946"/>
    <w:rsid w:val="00982BBC"/>
    <w:rsid w:val="00982D0B"/>
    <w:rsid w:val="009839A9"/>
    <w:rsid w:val="00985253"/>
    <w:rsid w:val="009853B3"/>
    <w:rsid w:val="009853CE"/>
    <w:rsid w:val="00985BFD"/>
    <w:rsid w:val="00986DA1"/>
    <w:rsid w:val="00987A9D"/>
    <w:rsid w:val="00987A9E"/>
    <w:rsid w:val="00987F92"/>
    <w:rsid w:val="00990630"/>
    <w:rsid w:val="0099094A"/>
    <w:rsid w:val="00990E55"/>
    <w:rsid w:val="00990F81"/>
    <w:rsid w:val="00991761"/>
    <w:rsid w:val="00991E2E"/>
    <w:rsid w:val="00994CFE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2099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828"/>
    <w:rsid w:val="009B3AC2"/>
    <w:rsid w:val="009B41EE"/>
    <w:rsid w:val="009B4D0A"/>
    <w:rsid w:val="009B4DF4"/>
    <w:rsid w:val="009B564E"/>
    <w:rsid w:val="009B5D4C"/>
    <w:rsid w:val="009B5FF0"/>
    <w:rsid w:val="009B6325"/>
    <w:rsid w:val="009B6FC7"/>
    <w:rsid w:val="009B7E87"/>
    <w:rsid w:val="009C0424"/>
    <w:rsid w:val="009C21AC"/>
    <w:rsid w:val="009C2CD4"/>
    <w:rsid w:val="009C3FA7"/>
    <w:rsid w:val="009C403E"/>
    <w:rsid w:val="009C409A"/>
    <w:rsid w:val="009C6692"/>
    <w:rsid w:val="009C6832"/>
    <w:rsid w:val="009C6E0F"/>
    <w:rsid w:val="009C6E73"/>
    <w:rsid w:val="009D004D"/>
    <w:rsid w:val="009D07D5"/>
    <w:rsid w:val="009D1F11"/>
    <w:rsid w:val="009D2AC6"/>
    <w:rsid w:val="009D3180"/>
    <w:rsid w:val="009D3B4B"/>
    <w:rsid w:val="009D4178"/>
    <w:rsid w:val="009D45DF"/>
    <w:rsid w:val="009D4FF0"/>
    <w:rsid w:val="009D5F53"/>
    <w:rsid w:val="009D703C"/>
    <w:rsid w:val="009D718F"/>
    <w:rsid w:val="009D74B8"/>
    <w:rsid w:val="009E068F"/>
    <w:rsid w:val="009E0CD7"/>
    <w:rsid w:val="009E14E0"/>
    <w:rsid w:val="009E1A93"/>
    <w:rsid w:val="009E299F"/>
    <w:rsid w:val="009E2B48"/>
    <w:rsid w:val="009E2D50"/>
    <w:rsid w:val="009E32D2"/>
    <w:rsid w:val="009E35DB"/>
    <w:rsid w:val="009E47A3"/>
    <w:rsid w:val="009E581A"/>
    <w:rsid w:val="009E596E"/>
    <w:rsid w:val="009E5E2B"/>
    <w:rsid w:val="009E60D8"/>
    <w:rsid w:val="009F0157"/>
    <w:rsid w:val="009F08F3"/>
    <w:rsid w:val="009F0986"/>
    <w:rsid w:val="009F0C99"/>
    <w:rsid w:val="009F1E46"/>
    <w:rsid w:val="009F2D96"/>
    <w:rsid w:val="009F344F"/>
    <w:rsid w:val="009F3D66"/>
    <w:rsid w:val="009F45F8"/>
    <w:rsid w:val="009F549A"/>
    <w:rsid w:val="009F6968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7ABC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6AB"/>
    <w:rsid w:val="00A27785"/>
    <w:rsid w:val="00A278A1"/>
    <w:rsid w:val="00A30187"/>
    <w:rsid w:val="00A30B29"/>
    <w:rsid w:val="00A30D84"/>
    <w:rsid w:val="00A31A6B"/>
    <w:rsid w:val="00A31C7E"/>
    <w:rsid w:val="00A33BAA"/>
    <w:rsid w:val="00A3448A"/>
    <w:rsid w:val="00A35F16"/>
    <w:rsid w:val="00A36297"/>
    <w:rsid w:val="00A36782"/>
    <w:rsid w:val="00A37885"/>
    <w:rsid w:val="00A417AD"/>
    <w:rsid w:val="00A41E2B"/>
    <w:rsid w:val="00A43B9B"/>
    <w:rsid w:val="00A45813"/>
    <w:rsid w:val="00A4597C"/>
    <w:rsid w:val="00A45A8B"/>
    <w:rsid w:val="00A45B74"/>
    <w:rsid w:val="00A45DE8"/>
    <w:rsid w:val="00A46CBD"/>
    <w:rsid w:val="00A4713F"/>
    <w:rsid w:val="00A47318"/>
    <w:rsid w:val="00A47DDB"/>
    <w:rsid w:val="00A50D5F"/>
    <w:rsid w:val="00A5217A"/>
    <w:rsid w:val="00A529C2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6A6"/>
    <w:rsid w:val="00A657D7"/>
    <w:rsid w:val="00A65A2B"/>
    <w:rsid w:val="00A660AC"/>
    <w:rsid w:val="00A67E6C"/>
    <w:rsid w:val="00A70360"/>
    <w:rsid w:val="00A712F1"/>
    <w:rsid w:val="00A71415"/>
    <w:rsid w:val="00A71B99"/>
    <w:rsid w:val="00A71C6E"/>
    <w:rsid w:val="00A73932"/>
    <w:rsid w:val="00A739D0"/>
    <w:rsid w:val="00A73EDE"/>
    <w:rsid w:val="00A7402E"/>
    <w:rsid w:val="00A760E9"/>
    <w:rsid w:val="00A761D4"/>
    <w:rsid w:val="00A7782C"/>
    <w:rsid w:val="00A77EC4"/>
    <w:rsid w:val="00A77F10"/>
    <w:rsid w:val="00A81DB5"/>
    <w:rsid w:val="00A81FC1"/>
    <w:rsid w:val="00A82C89"/>
    <w:rsid w:val="00A831C0"/>
    <w:rsid w:val="00A85C6C"/>
    <w:rsid w:val="00A85EF6"/>
    <w:rsid w:val="00A922D6"/>
    <w:rsid w:val="00A92879"/>
    <w:rsid w:val="00A928D7"/>
    <w:rsid w:val="00A938BE"/>
    <w:rsid w:val="00A93AE5"/>
    <w:rsid w:val="00A9433C"/>
    <w:rsid w:val="00A9442A"/>
    <w:rsid w:val="00A94F4B"/>
    <w:rsid w:val="00AA016F"/>
    <w:rsid w:val="00AA0313"/>
    <w:rsid w:val="00AA158C"/>
    <w:rsid w:val="00AA1ED6"/>
    <w:rsid w:val="00AA2151"/>
    <w:rsid w:val="00AA2656"/>
    <w:rsid w:val="00AA2A52"/>
    <w:rsid w:val="00AA3F75"/>
    <w:rsid w:val="00AA51D6"/>
    <w:rsid w:val="00AA62C4"/>
    <w:rsid w:val="00AA7C54"/>
    <w:rsid w:val="00AB00BA"/>
    <w:rsid w:val="00AB0392"/>
    <w:rsid w:val="00AB0BC8"/>
    <w:rsid w:val="00AB11CA"/>
    <w:rsid w:val="00AB14D9"/>
    <w:rsid w:val="00AB1D55"/>
    <w:rsid w:val="00AB2DFF"/>
    <w:rsid w:val="00AB4AB8"/>
    <w:rsid w:val="00AB5341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ADD"/>
    <w:rsid w:val="00AC4ECF"/>
    <w:rsid w:val="00AC4F6F"/>
    <w:rsid w:val="00AC5439"/>
    <w:rsid w:val="00AC5A10"/>
    <w:rsid w:val="00AC6A2E"/>
    <w:rsid w:val="00AC7789"/>
    <w:rsid w:val="00AC7F79"/>
    <w:rsid w:val="00AD0AA3"/>
    <w:rsid w:val="00AD0D33"/>
    <w:rsid w:val="00AD3F94"/>
    <w:rsid w:val="00AD45AE"/>
    <w:rsid w:val="00AD4A5A"/>
    <w:rsid w:val="00AD5305"/>
    <w:rsid w:val="00AD5B85"/>
    <w:rsid w:val="00AD5FA7"/>
    <w:rsid w:val="00AD6C30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37B"/>
    <w:rsid w:val="00AE5B8D"/>
    <w:rsid w:val="00AE6B3A"/>
    <w:rsid w:val="00AE70A8"/>
    <w:rsid w:val="00AE7823"/>
    <w:rsid w:val="00AF0198"/>
    <w:rsid w:val="00AF08FB"/>
    <w:rsid w:val="00AF11C6"/>
    <w:rsid w:val="00AF1C2D"/>
    <w:rsid w:val="00AF1C5D"/>
    <w:rsid w:val="00AF28C7"/>
    <w:rsid w:val="00AF3424"/>
    <w:rsid w:val="00AF3F43"/>
    <w:rsid w:val="00AF42D7"/>
    <w:rsid w:val="00AF66C5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969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5EFA"/>
    <w:rsid w:val="00B2763F"/>
    <w:rsid w:val="00B279B0"/>
    <w:rsid w:val="00B27AAC"/>
    <w:rsid w:val="00B30929"/>
    <w:rsid w:val="00B30BDE"/>
    <w:rsid w:val="00B31806"/>
    <w:rsid w:val="00B3637F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527F7"/>
    <w:rsid w:val="00B53E0B"/>
    <w:rsid w:val="00B53F90"/>
    <w:rsid w:val="00B552BF"/>
    <w:rsid w:val="00B56376"/>
    <w:rsid w:val="00B56474"/>
    <w:rsid w:val="00B61AD9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5DF4"/>
    <w:rsid w:val="00B761E0"/>
    <w:rsid w:val="00B769D8"/>
    <w:rsid w:val="00B77E1D"/>
    <w:rsid w:val="00B80365"/>
    <w:rsid w:val="00B81A6C"/>
    <w:rsid w:val="00B81B35"/>
    <w:rsid w:val="00B81C70"/>
    <w:rsid w:val="00B83B22"/>
    <w:rsid w:val="00B84AC6"/>
    <w:rsid w:val="00B84F16"/>
    <w:rsid w:val="00B85382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2F7"/>
    <w:rsid w:val="00B929E5"/>
    <w:rsid w:val="00B93B59"/>
    <w:rsid w:val="00B9406A"/>
    <w:rsid w:val="00B94990"/>
    <w:rsid w:val="00B95EE7"/>
    <w:rsid w:val="00B97C74"/>
    <w:rsid w:val="00BA0CFF"/>
    <w:rsid w:val="00BA0EF1"/>
    <w:rsid w:val="00BA2280"/>
    <w:rsid w:val="00BA24F7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4F0"/>
    <w:rsid w:val="00BC1627"/>
    <w:rsid w:val="00BC3053"/>
    <w:rsid w:val="00BC324D"/>
    <w:rsid w:val="00BC35CF"/>
    <w:rsid w:val="00BC413C"/>
    <w:rsid w:val="00BC41F8"/>
    <w:rsid w:val="00BC4D2E"/>
    <w:rsid w:val="00BC53ED"/>
    <w:rsid w:val="00BC6C2D"/>
    <w:rsid w:val="00BD1AF6"/>
    <w:rsid w:val="00BD2429"/>
    <w:rsid w:val="00BD2FEE"/>
    <w:rsid w:val="00BD31C7"/>
    <w:rsid w:val="00BD3DE1"/>
    <w:rsid w:val="00BD4225"/>
    <w:rsid w:val="00BD436F"/>
    <w:rsid w:val="00BD48AC"/>
    <w:rsid w:val="00BD561B"/>
    <w:rsid w:val="00BD598E"/>
    <w:rsid w:val="00BD5A79"/>
    <w:rsid w:val="00BD5F1A"/>
    <w:rsid w:val="00BD626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4F5"/>
    <w:rsid w:val="00BE3F81"/>
    <w:rsid w:val="00BE487B"/>
    <w:rsid w:val="00BE4E83"/>
    <w:rsid w:val="00BE5A5D"/>
    <w:rsid w:val="00BE5D75"/>
    <w:rsid w:val="00BE7406"/>
    <w:rsid w:val="00BE7603"/>
    <w:rsid w:val="00BE774E"/>
    <w:rsid w:val="00BE7AD3"/>
    <w:rsid w:val="00BF0D81"/>
    <w:rsid w:val="00BF1145"/>
    <w:rsid w:val="00BF2E47"/>
    <w:rsid w:val="00BF2F32"/>
    <w:rsid w:val="00BF3206"/>
    <w:rsid w:val="00BF3279"/>
    <w:rsid w:val="00BF3523"/>
    <w:rsid w:val="00BF4A0B"/>
    <w:rsid w:val="00BF5F20"/>
    <w:rsid w:val="00BF64ED"/>
    <w:rsid w:val="00BF74C7"/>
    <w:rsid w:val="00BF7642"/>
    <w:rsid w:val="00BF7D06"/>
    <w:rsid w:val="00C015F1"/>
    <w:rsid w:val="00C01F33"/>
    <w:rsid w:val="00C025A6"/>
    <w:rsid w:val="00C02A4C"/>
    <w:rsid w:val="00C02CC6"/>
    <w:rsid w:val="00C040F7"/>
    <w:rsid w:val="00C044AB"/>
    <w:rsid w:val="00C0464E"/>
    <w:rsid w:val="00C04974"/>
    <w:rsid w:val="00C04E2F"/>
    <w:rsid w:val="00C05461"/>
    <w:rsid w:val="00C05706"/>
    <w:rsid w:val="00C06295"/>
    <w:rsid w:val="00C07377"/>
    <w:rsid w:val="00C07810"/>
    <w:rsid w:val="00C10478"/>
    <w:rsid w:val="00C10482"/>
    <w:rsid w:val="00C10BF1"/>
    <w:rsid w:val="00C10CCE"/>
    <w:rsid w:val="00C10D28"/>
    <w:rsid w:val="00C115EC"/>
    <w:rsid w:val="00C12107"/>
    <w:rsid w:val="00C12719"/>
    <w:rsid w:val="00C1295A"/>
    <w:rsid w:val="00C12B26"/>
    <w:rsid w:val="00C12E87"/>
    <w:rsid w:val="00C13A4B"/>
    <w:rsid w:val="00C13ACE"/>
    <w:rsid w:val="00C14D4B"/>
    <w:rsid w:val="00C14F0B"/>
    <w:rsid w:val="00C15296"/>
    <w:rsid w:val="00C154BB"/>
    <w:rsid w:val="00C159C8"/>
    <w:rsid w:val="00C16685"/>
    <w:rsid w:val="00C16880"/>
    <w:rsid w:val="00C17BD5"/>
    <w:rsid w:val="00C20C02"/>
    <w:rsid w:val="00C21202"/>
    <w:rsid w:val="00C22138"/>
    <w:rsid w:val="00C23615"/>
    <w:rsid w:val="00C236A0"/>
    <w:rsid w:val="00C23BAA"/>
    <w:rsid w:val="00C24212"/>
    <w:rsid w:val="00C25158"/>
    <w:rsid w:val="00C252D0"/>
    <w:rsid w:val="00C2536D"/>
    <w:rsid w:val="00C253A3"/>
    <w:rsid w:val="00C256EC"/>
    <w:rsid w:val="00C25ECC"/>
    <w:rsid w:val="00C2631E"/>
    <w:rsid w:val="00C2666E"/>
    <w:rsid w:val="00C26747"/>
    <w:rsid w:val="00C26853"/>
    <w:rsid w:val="00C26A7A"/>
    <w:rsid w:val="00C277C3"/>
    <w:rsid w:val="00C279B5"/>
    <w:rsid w:val="00C27C45"/>
    <w:rsid w:val="00C32D47"/>
    <w:rsid w:val="00C33B33"/>
    <w:rsid w:val="00C33DD3"/>
    <w:rsid w:val="00C3719D"/>
    <w:rsid w:val="00C43E0F"/>
    <w:rsid w:val="00C4445A"/>
    <w:rsid w:val="00C4451C"/>
    <w:rsid w:val="00C46B05"/>
    <w:rsid w:val="00C4762D"/>
    <w:rsid w:val="00C47E05"/>
    <w:rsid w:val="00C47FAC"/>
    <w:rsid w:val="00C501DB"/>
    <w:rsid w:val="00C51E75"/>
    <w:rsid w:val="00C525E5"/>
    <w:rsid w:val="00C5343E"/>
    <w:rsid w:val="00C54995"/>
    <w:rsid w:val="00C54D41"/>
    <w:rsid w:val="00C55C18"/>
    <w:rsid w:val="00C60660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67D06"/>
    <w:rsid w:val="00C70697"/>
    <w:rsid w:val="00C719F4"/>
    <w:rsid w:val="00C71F71"/>
    <w:rsid w:val="00C72EA3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2AD1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5EE"/>
    <w:rsid w:val="00C957D1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53B2"/>
    <w:rsid w:val="00CA6162"/>
    <w:rsid w:val="00CA68AD"/>
    <w:rsid w:val="00CA6EF3"/>
    <w:rsid w:val="00CA7705"/>
    <w:rsid w:val="00CB1945"/>
    <w:rsid w:val="00CB1C00"/>
    <w:rsid w:val="00CB1E33"/>
    <w:rsid w:val="00CB1F63"/>
    <w:rsid w:val="00CB29BE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6B5"/>
    <w:rsid w:val="00CC2862"/>
    <w:rsid w:val="00CC3089"/>
    <w:rsid w:val="00CC3EA0"/>
    <w:rsid w:val="00CC42FC"/>
    <w:rsid w:val="00CC5121"/>
    <w:rsid w:val="00CC69E7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3D33"/>
    <w:rsid w:val="00CE540B"/>
    <w:rsid w:val="00CE5C23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164"/>
    <w:rsid w:val="00CF5D87"/>
    <w:rsid w:val="00CF5E3B"/>
    <w:rsid w:val="00CF625B"/>
    <w:rsid w:val="00CF6576"/>
    <w:rsid w:val="00CF687E"/>
    <w:rsid w:val="00CF7172"/>
    <w:rsid w:val="00CF74E2"/>
    <w:rsid w:val="00CF75FF"/>
    <w:rsid w:val="00D010D0"/>
    <w:rsid w:val="00D01C74"/>
    <w:rsid w:val="00D030F3"/>
    <w:rsid w:val="00D0349B"/>
    <w:rsid w:val="00D04523"/>
    <w:rsid w:val="00D049E2"/>
    <w:rsid w:val="00D06D6F"/>
    <w:rsid w:val="00D07E6C"/>
    <w:rsid w:val="00D10249"/>
    <w:rsid w:val="00D11041"/>
    <w:rsid w:val="00D115C3"/>
    <w:rsid w:val="00D11897"/>
    <w:rsid w:val="00D11BCF"/>
    <w:rsid w:val="00D11C0E"/>
    <w:rsid w:val="00D11E88"/>
    <w:rsid w:val="00D130D3"/>
    <w:rsid w:val="00D13135"/>
    <w:rsid w:val="00D13626"/>
    <w:rsid w:val="00D13E4E"/>
    <w:rsid w:val="00D13FC5"/>
    <w:rsid w:val="00D15423"/>
    <w:rsid w:val="00D15B46"/>
    <w:rsid w:val="00D172BE"/>
    <w:rsid w:val="00D22B56"/>
    <w:rsid w:val="00D239A7"/>
    <w:rsid w:val="00D23CF9"/>
    <w:rsid w:val="00D23F47"/>
    <w:rsid w:val="00D24C1C"/>
    <w:rsid w:val="00D25A53"/>
    <w:rsid w:val="00D25B71"/>
    <w:rsid w:val="00D27A0B"/>
    <w:rsid w:val="00D27F9C"/>
    <w:rsid w:val="00D30F95"/>
    <w:rsid w:val="00D311D4"/>
    <w:rsid w:val="00D31F3B"/>
    <w:rsid w:val="00D326B7"/>
    <w:rsid w:val="00D3338B"/>
    <w:rsid w:val="00D34033"/>
    <w:rsid w:val="00D34880"/>
    <w:rsid w:val="00D3599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577F"/>
    <w:rsid w:val="00D45830"/>
    <w:rsid w:val="00D46757"/>
    <w:rsid w:val="00D512F3"/>
    <w:rsid w:val="00D5236A"/>
    <w:rsid w:val="00D546FF"/>
    <w:rsid w:val="00D54AA7"/>
    <w:rsid w:val="00D54B16"/>
    <w:rsid w:val="00D556B1"/>
    <w:rsid w:val="00D55AD5"/>
    <w:rsid w:val="00D56070"/>
    <w:rsid w:val="00D56F32"/>
    <w:rsid w:val="00D5711B"/>
    <w:rsid w:val="00D57636"/>
    <w:rsid w:val="00D576CA"/>
    <w:rsid w:val="00D57C7D"/>
    <w:rsid w:val="00D6026E"/>
    <w:rsid w:val="00D60282"/>
    <w:rsid w:val="00D603C4"/>
    <w:rsid w:val="00D614F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A29"/>
    <w:rsid w:val="00D72D24"/>
    <w:rsid w:val="00D7321B"/>
    <w:rsid w:val="00D736A1"/>
    <w:rsid w:val="00D738A5"/>
    <w:rsid w:val="00D73D8A"/>
    <w:rsid w:val="00D756B6"/>
    <w:rsid w:val="00D75EA7"/>
    <w:rsid w:val="00D77820"/>
    <w:rsid w:val="00D77B1D"/>
    <w:rsid w:val="00D77E4A"/>
    <w:rsid w:val="00D8021F"/>
    <w:rsid w:val="00D80383"/>
    <w:rsid w:val="00D8095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232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501"/>
    <w:rsid w:val="00DA04FC"/>
    <w:rsid w:val="00DA05DF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1C7"/>
    <w:rsid w:val="00DB0A9F"/>
    <w:rsid w:val="00DB1985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1EE8"/>
    <w:rsid w:val="00DC20F4"/>
    <w:rsid w:val="00DC2941"/>
    <w:rsid w:val="00DC2D36"/>
    <w:rsid w:val="00DC327B"/>
    <w:rsid w:val="00DC357A"/>
    <w:rsid w:val="00DC48BD"/>
    <w:rsid w:val="00DC4AE6"/>
    <w:rsid w:val="00DC53CC"/>
    <w:rsid w:val="00DC53EF"/>
    <w:rsid w:val="00DC6C3C"/>
    <w:rsid w:val="00DC6CD4"/>
    <w:rsid w:val="00DD0CB7"/>
    <w:rsid w:val="00DD2BBE"/>
    <w:rsid w:val="00DD42D8"/>
    <w:rsid w:val="00DE2047"/>
    <w:rsid w:val="00DE394D"/>
    <w:rsid w:val="00DE47A5"/>
    <w:rsid w:val="00DE55D6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2F59"/>
    <w:rsid w:val="00E04905"/>
    <w:rsid w:val="00E05C7A"/>
    <w:rsid w:val="00E07ED8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0FAC"/>
    <w:rsid w:val="00E2136F"/>
    <w:rsid w:val="00E22330"/>
    <w:rsid w:val="00E231AE"/>
    <w:rsid w:val="00E23CFB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547"/>
    <w:rsid w:val="00E31D43"/>
    <w:rsid w:val="00E323DB"/>
    <w:rsid w:val="00E32608"/>
    <w:rsid w:val="00E34055"/>
    <w:rsid w:val="00E34188"/>
    <w:rsid w:val="00E34B6E"/>
    <w:rsid w:val="00E35187"/>
    <w:rsid w:val="00E353C8"/>
    <w:rsid w:val="00E35559"/>
    <w:rsid w:val="00E35A5B"/>
    <w:rsid w:val="00E36FCF"/>
    <w:rsid w:val="00E3723A"/>
    <w:rsid w:val="00E376CA"/>
    <w:rsid w:val="00E37860"/>
    <w:rsid w:val="00E37EFC"/>
    <w:rsid w:val="00E40A56"/>
    <w:rsid w:val="00E40C9D"/>
    <w:rsid w:val="00E41A6D"/>
    <w:rsid w:val="00E438A7"/>
    <w:rsid w:val="00E43C20"/>
    <w:rsid w:val="00E44305"/>
    <w:rsid w:val="00E446F1"/>
    <w:rsid w:val="00E44C4C"/>
    <w:rsid w:val="00E45151"/>
    <w:rsid w:val="00E460B2"/>
    <w:rsid w:val="00E46463"/>
    <w:rsid w:val="00E46886"/>
    <w:rsid w:val="00E468A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799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1FB1"/>
    <w:rsid w:val="00E72284"/>
    <w:rsid w:val="00E72EFC"/>
    <w:rsid w:val="00E73828"/>
    <w:rsid w:val="00E74601"/>
    <w:rsid w:val="00E74D51"/>
    <w:rsid w:val="00E7523A"/>
    <w:rsid w:val="00E758EC"/>
    <w:rsid w:val="00E76E65"/>
    <w:rsid w:val="00E76EF6"/>
    <w:rsid w:val="00E77F4A"/>
    <w:rsid w:val="00E80417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4AA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6422"/>
    <w:rsid w:val="00EA7839"/>
    <w:rsid w:val="00EA7A41"/>
    <w:rsid w:val="00EA7BB5"/>
    <w:rsid w:val="00EA7BCC"/>
    <w:rsid w:val="00EB06B1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685"/>
    <w:rsid w:val="00EC27C6"/>
    <w:rsid w:val="00EC27FD"/>
    <w:rsid w:val="00EC36AF"/>
    <w:rsid w:val="00EC395F"/>
    <w:rsid w:val="00EC4207"/>
    <w:rsid w:val="00EC445E"/>
    <w:rsid w:val="00EC46E3"/>
    <w:rsid w:val="00EC560D"/>
    <w:rsid w:val="00EC5653"/>
    <w:rsid w:val="00EC6255"/>
    <w:rsid w:val="00EC62A9"/>
    <w:rsid w:val="00EC6431"/>
    <w:rsid w:val="00EC71CE"/>
    <w:rsid w:val="00EC71D3"/>
    <w:rsid w:val="00EC77A7"/>
    <w:rsid w:val="00EC79F6"/>
    <w:rsid w:val="00ED04E1"/>
    <w:rsid w:val="00ED1006"/>
    <w:rsid w:val="00ED3183"/>
    <w:rsid w:val="00ED34AD"/>
    <w:rsid w:val="00ED3F8A"/>
    <w:rsid w:val="00ED5E1D"/>
    <w:rsid w:val="00ED606A"/>
    <w:rsid w:val="00ED7061"/>
    <w:rsid w:val="00EE0C9C"/>
    <w:rsid w:val="00EE0E20"/>
    <w:rsid w:val="00EE163F"/>
    <w:rsid w:val="00EE1F8F"/>
    <w:rsid w:val="00EE29E6"/>
    <w:rsid w:val="00EE3738"/>
    <w:rsid w:val="00EE3BE4"/>
    <w:rsid w:val="00EE3C39"/>
    <w:rsid w:val="00EE5820"/>
    <w:rsid w:val="00EE59C8"/>
    <w:rsid w:val="00EE6266"/>
    <w:rsid w:val="00EE6451"/>
    <w:rsid w:val="00EE651E"/>
    <w:rsid w:val="00EF025F"/>
    <w:rsid w:val="00EF0344"/>
    <w:rsid w:val="00EF09B1"/>
    <w:rsid w:val="00EF18FE"/>
    <w:rsid w:val="00EF2432"/>
    <w:rsid w:val="00EF2734"/>
    <w:rsid w:val="00EF2BDD"/>
    <w:rsid w:val="00EF4780"/>
    <w:rsid w:val="00EF4820"/>
    <w:rsid w:val="00EF509F"/>
    <w:rsid w:val="00EF55D8"/>
    <w:rsid w:val="00EF5787"/>
    <w:rsid w:val="00EF59B8"/>
    <w:rsid w:val="00EF60D0"/>
    <w:rsid w:val="00EF62AB"/>
    <w:rsid w:val="00EF6BC5"/>
    <w:rsid w:val="00F00F8D"/>
    <w:rsid w:val="00F01338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37"/>
    <w:rsid w:val="00F06DFD"/>
    <w:rsid w:val="00F071D1"/>
    <w:rsid w:val="00F07533"/>
    <w:rsid w:val="00F10228"/>
    <w:rsid w:val="00F10629"/>
    <w:rsid w:val="00F1189E"/>
    <w:rsid w:val="00F12225"/>
    <w:rsid w:val="00F13226"/>
    <w:rsid w:val="00F13250"/>
    <w:rsid w:val="00F15F69"/>
    <w:rsid w:val="00F15FA5"/>
    <w:rsid w:val="00F17853"/>
    <w:rsid w:val="00F17A76"/>
    <w:rsid w:val="00F17F6B"/>
    <w:rsid w:val="00F17FE4"/>
    <w:rsid w:val="00F204A3"/>
    <w:rsid w:val="00F209B7"/>
    <w:rsid w:val="00F20C76"/>
    <w:rsid w:val="00F2136A"/>
    <w:rsid w:val="00F2152A"/>
    <w:rsid w:val="00F215C1"/>
    <w:rsid w:val="00F21E40"/>
    <w:rsid w:val="00F2376F"/>
    <w:rsid w:val="00F23D3D"/>
    <w:rsid w:val="00F243D8"/>
    <w:rsid w:val="00F24C49"/>
    <w:rsid w:val="00F25B66"/>
    <w:rsid w:val="00F25EB0"/>
    <w:rsid w:val="00F25F20"/>
    <w:rsid w:val="00F26BB4"/>
    <w:rsid w:val="00F2793D"/>
    <w:rsid w:val="00F30828"/>
    <w:rsid w:val="00F313D6"/>
    <w:rsid w:val="00F32F2E"/>
    <w:rsid w:val="00F33879"/>
    <w:rsid w:val="00F33B9D"/>
    <w:rsid w:val="00F35773"/>
    <w:rsid w:val="00F35EF1"/>
    <w:rsid w:val="00F37D47"/>
    <w:rsid w:val="00F37E63"/>
    <w:rsid w:val="00F40146"/>
    <w:rsid w:val="00F40F0C"/>
    <w:rsid w:val="00F41037"/>
    <w:rsid w:val="00F41D9F"/>
    <w:rsid w:val="00F42889"/>
    <w:rsid w:val="00F4766C"/>
    <w:rsid w:val="00F47B0E"/>
    <w:rsid w:val="00F502C2"/>
    <w:rsid w:val="00F5060E"/>
    <w:rsid w:val="00F507D1"/>
    <w:rsid w:val="00F50CD0"/>
    <w:rsid w:val="00F519CE"/>
    <w:rsid w:val="00F51ADA"/>
    <w:rsid w:val="00F532DD"/>
    <w:rsid w:val="00F535E4"/>
    <w:rsid w:val="00F54617"/>
    <w:rsid w:val="00F547FF"/>
    <w:rsid w:val="00F56713"/>
    <w:rsid w:val="00F569BC"/>
    <w:rsid w:val="00F56A50"/>
    <w:rsid w:val="00F5709B"/>
    <w:rsid w:val="00F572FD"/>
    <w:rsid w:val="00F575CE"/>
    <w:rsid w:val="00F57C72"/>
    <w:rsid w:val="00F607C5"/>
    <w:rsid w:val="00F60A6E"/>
    <w:rsid w:val="00F60DEA"/>
    <w:rsid w:val="00F612E8"/>
    <w:rsid w:val="00F61E79"/>
    <w:rsid w:val="00F62344"/>
    <w:rsid w:val="00F6302A"/>
    <w:rsid w:val="00F63434"/>
    <w:rsid w:val="00F64C2B"/>
    <w:rsid w:val="00F64CAA"/>
    <w:rsid w:val="00F651BE"/>
    <w:rsid w:val="00F6525E"/>
    <w:rsid w:val="00F65970"/>
    <w:rsid w:val="00F65E2C"/>
    <w:rsid w:val="00F65EFA"/>
    <w:rsid w:val="00F66B9F"/>
    <w:rsid w:val="00F66BCF"/>
    <w:rsid w:val="00F66D9F"/>
    <w:rsid w:val="00F67D50"/>
    <w:rsid w:val="00F67F53"/>
    <w:rsid w:val="00F703BE"/>
    <w:rsid w:val="00F706CA"/>
    <w:rsid w:val="00F70FDD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57BE"/>
    <w:rsid w:val="00F75E9A"/>
    <w:rsid w:val="00F76EFA"/>
    <w:rsid w:val="00F77D4E"/>
    <w:rsid w:val="00F804BE"/>
    <w:rsid w:val="00F814FE"/>
    <w:rsid w:val="00F817CE"/>
    <w:rsid w:val="00F825B7"/>
    <w:rsid w:val="00F82759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83A"/>
    <w:rsid w:val="00F90A01"/>
    <w:rsid w:val="00F90F8D"/>
    <w:rsid w:val="00F92616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8B3"/>
    <w:rsid w:val="00FA1970"/>
    <w:rsid w:val="00FA204A"/>
    <w:rsid w:val="00FA2BB3"/>
    <w:rsid w:val="00FA2C57"/>
    <w:rsid w:val="00FA362C"/>
    <w:rsid w:val="00FA3BB7"/>
    <w:rsid w:val="00FA446B"/>
    <w:rsid w:val="00FA4A1B"/>
    <w:rsid w:val="00FA59B8"/>
    <w:rsid w:val="00FA6E88"/>
    <w:rsid w:val="00FA75EC"/>
    <w:rsid w:val="00FB0DC1"/>
    <w:rsid w:val="00FB1696"/>
    <w:rsid w:val="00FB29E7"/>
    <w:rsid w:val="00FB4861"/>
    <w:rsid w:val="00FB4C80"/>
    <w:rsid w:val="00FB5282"/>
    <w:rsid w:val="00FB53AA"/>
    <w:rsid w:val="00FB545A"/>
    <w:rsid w:val="00FB54A7"/>
    <w:rsid w:val="00FB5D2B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59E9"/>
    <w:rsid w:val="00FC6BC1"/>
    <w:rsid w:val="00FC7429"/>
    <w:rsid w:val="00FC7433"/>
    <w:rsid w:val="00FD07F6"/>
    <w:rsid w:val="00FD0EF6"/>
    <w:rsid w:val="00FD15BE"/>
    <w:rsid w:val="00FD1649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2816"/>
    <w:rsid w:val="00FE37D7"/>
    <w:rsid w:val="00FE3A8D"/>
    <w:rsid w:val="00FE48B1"/>
    <w:rsid w:val="00FE4C7B"/>
    <w:rsid w:val="00FE658D"/>
    <w:rsid w:val="00FE6904"/>
    <w:rsid w:val="00FE6D0E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1">
    <w:name w:val="목록 단락1"/>
    <w:basedOn w:val="Normal"/>
    <w:uiPriority w:val="34"/>
    <w:qFormat/>
    <w:rsid w:val="00DC6CD4"/>
    <w:pPr>
      <w:overflowPunct/>
      <w:autoSpaceDE/>
      <w:autoSpaceDN/>
      <w:adjustRightInd/>
      <w:snapToGrid w:val="0"/>
      <w:spacing w:beforeLines="50" w:after="100" w:afterAutospacing="1" w:line="256" w:lineRule="auto"/>
      <w:ind w:leftChars="400" w:left="840"/>
      <w:textAlignment w:val="auto"/>
    </w:pPr>
    <w:rPr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TSG_RAN/TSGR_82/Docs/RP-182864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5NUHHDQN7SK2-1476151046-41481</_dlc_DocId>
    <TaxCatchAll xmlns="d8762117-8292-4133-b1c7-eab5c6487cfd">
      <Value>10</Value>
      <Value>9</Value>
      <Value>8</Value>
      <Value>2</Value>
      <Value>1</Value>
    </TaxCatchAll>
    <_dlc_DocIdUrl xmlns="f166a696-7b5b-4ccd-9f0c-ffde0cceec81">
      <Url>https://ericsson.sharepoint.com/sites/star/_layouts/15/DocIdRedir.aspx?ID=5NUHHDQN7SK2-1476151046-41481</Url>
      <Description>5NUHHDQN7SK2-1476151046-41481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959EC-447A-4DCC-8486-97BBC26D4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741BE-89AE-4EE5-893B-589E445E3B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FBF2D2-DD9D-4B2A-8164-75BF81B4CA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f166a696-7b5b-4ccd-9f0c-ffde0cceec81"/>
    <ds:schemaRef ds:uri="d8762117-8292-4133-b1c7-eab5c6487cfd"/>
    <ds:schemaRef ds:uri="http://purl.org/dc/elements/1.1/"/>
    <ds:schemaRef ds:uri="611109f9-ed58-4498-a270-1fb2086a5321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9684AD-097F-4F50-8199-2552CB09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1994</TotalTime>
  <Pages>9</Pages>
  <Words>3471</Words>
  <Characters>20837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Sebastian Faxér</cp:lastModifiedBy>
  <cp:revision>466</cp:revision>
  <cp:lastPrinted>2008-01-31T15:09:00Z</cp:lastPrinted>
  <dcterms:created xsi:type="dcterms:W3CDTF">2018-12-18T12:51:00Z</dcterms:created>
  <dcterms:modified xsi:type="dcterms:W3CDTF">2019-02-15T17:39:00Z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caea36ac-61ad-48e8-a6c1-3f3ae2a08a9e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024">
    <vt:lpwstr>197</vt:lpwstr>
  </property>
</Properties>
</file>